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3.jpg" ContentType="image/jpeg"/>
  <Override PartName="/word/media/rId20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29389df09c1342e344c2ec28c262f238dfd6d59"/>
    <w:p>
      <w:pPr>
        <w:pStyle w:val="Heading3"/>
      </w:pPr>
      <w:r>
        <w:t xml:space="preserve">Телефон в каждый дом: Главархив – о развитии городской телефонной связи в начале 1960-х годов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24/1rxh8z6p203u9n6z9ftqv40vr6wahlvs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Телефонный аппарат, использованный в съёмках художественного фильма «ТАСС уполномочен заявить» - экспонат музея Дзержинского телефонного узла. Автор – С. Чепенас. Москва. 29.10.1986 г. Главархив Москвы</w:t>
      </w:r>
    </w:p>
    <w:p>
      <w:pPr>
        <w:pStyle w:val="BodyText"/>
      </w:pPr>
      <w:r>
        <w:t xml:space="preserve">В 1957 году в Москве было несколько телефонных подстанций, а к концу 1960-х годов городские власти планировали провести телефон практически в каждую квартиру.</w:t>
      </w:r>
    </w:p>
    <w:p>
      <w:pPr>
        <w:pStyle w:val="BodyText"/>
      </w:pPr>
      <w:r>
        <w:t xml:space="preserve">Жизнь современного человека невозможно представить без телефона. Сегодня, в век цифровых технологий, нам трудно вообразить, что относительно недавно не в каждой семье был стационарный домашний телефон. Историю о том, как начинала развиваться телефония в столице, рассказываем по материалам из фондов Главархива Москвы.</w:t>
      </w:r>
    </w:p>
    <w:p>
      <w:pPr>
        <w:pStyle w:val="BodyText"/>
      </w:pPr>
      <w:r>
        <w:t xml:space="preserve">В 1950-е годы в Москве наблюдался прирост населения, возрастали и темпы жилищного строительства. В постановлении Совета Министров СССР от 1 февраля 1952 года однако было сказано, что к началу 1960-х годов не только жилые дома, но и многие московские предприятия, организации и учреждения все еще не имели телефонной связи. Так, в 1957 году, во время очередной сессии Моссовета, работники ведомства отмечали,что «недостаток емкостей телефонных станций и сетей задерживает телефонизацию районов нового жилищного строительства». В связи с этим необходимо было «разработать мероприятия по ликвидации отставания телефонного хозяйства Москвы».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0679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bd/j5mb11qh5f33g53cuh43ajsasdpjwved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67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Очередь у телефонной будки. Автор – А.А. Князев. Москва. 1960-е гг. Главархив Москвы</w:t>
      </w:r>
    </w:p>
    <w:p>
      <w:pPr>
        <w:pStyle w:val="BodyText"/>
      </w:pPr>
      <w:r>
        <w:t xml:space="preserve">В том же 1957 году в Москве произошло важное межкультурное событие «VI Международного фестиваль молодежи и студентов». Тогда были введены в эксплуатацию три дополнительные телефонные подстанции. Это было необходимо для оснащения каждого фестивального объекта линиями международной связи: спортивных сооружений, пресс-центров и гостиниц, чтобы каждый участник мероприятия мог из любой точки позвонить даже в Южную Америку.</w:t>
      </w:r>
    </w:p>
    <w:p>
      <w:pPr>
        <w:pStyle w:val="BodyText"/>
      </w:pPr>
      <w:r>
        <w:t xml:space="preserve">Однако до проведения такого масштабного мероприятия, еще в 1959 году, в городе насчитывали 315 тысяч квартир, где не было телефона. После вхождения в состав Москвы новых пригородных территорий количество подобных квартир выросло до 405 тысяч по состоянию на 1960 год. В январе 1961 года вопрос о резком отставании городских коммуникаций в области технического оснащения обсуждали в Моссовете, а в мае того же года состоялось слушание доклада о состоянии и развитии телефонной связи в столице, который был прочитан на заседании актива Московского горкома партии. Детали проведения этого заседания можно узнать из протокола заседания Бюро МГК КПСС от 25 мая 1961 года, который тоже сохранился в Главархиве Москвы.</w:t>
      </w:r>
    </w:p>
    <w:p>
      <w:pPr>
        <w:pStyle w:val="BodyText"/>
      </w:pPr>
      <w:r>
        <w:t xml:space="preserve">Из данного документа следовало, что из-за отсутствия линий связи наиболее страдают районы массового жилищного строительства и лесопарковая зона столицы. Так, по причине отсутствия оборудования и не выполнения строительных работ в срок, в эксплуатацию на тот момент были введены только четыре телефонные станции из необходимых 12. Новая АТС К-9 также не была достроена, так как план ее возведения не был согласован и учтен в перспективном плане развития города. Таким образом, к 1965 году количество жилых квартир без телефонной связи должно было возрасти, а распределение телефонов происходило чаще беспорядочно, что вызывало недовольство граждан.</w:t>
      </w:r>
    </w:p>
    <w:p>
      <w:pPr>
        <w:pStyle w:val="BodyText"/>
      </w:pPr>
      <w:r>
        <w:t xml:space="preserve">Более серьезная проблема заключалась в том, что не существовало общей статистики о том, сколько детских садов, школ и больниц не имеют доступа к городской телефонной сети. Это означало, что в случае возникновения экстренных ситуаций, все находящиеся там останутся без связи. Для вызова скорой помощи, милиции или такси нужно было воспользоваться телефоном-автоматом на улице. Кроме того, часто граждане безответственно относились к городскому имуществу: ломали телефоны и взламывали копилки так, что восстановить работу всех телефонов не представлялось возможным. О случаях</w:t>
      </w:r>
      <w:r>
        <w:t xml:space="preserve"> </w:t>
      </w:r>
      <w:hyperlink r:id="rId26">
        <w:r>
          <w:rPr>
            <w:rStyle w:val="Hyperlink"/>
          </w:rPr>
          <w:t xml:space="preserve">телефонного вандализма</w:t>
        </w:r>
      </w:hyperlink>
      <w:r>
        <w:t xml:space="preserve"> </w:t>
      </w:r>
      <w:r>
        <w:t xml:space="preserve">на улицах Москвы Главархив писал ранее.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20898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5e/4u8aiu02e1a4a6os0m2w4f0csq14l7it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08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телефонной будке. Автор – В.В. Ахломов. Москва. 1961 г. Главархив Москвы</w:t>
      </w:r>
    </w:p>
    <w:p>
      <w:pPr>
        <w:pStyle w:val="BodyText"/>
      </w:pPr>
      <w:r>
        <w:t xml:space="preserve">В качестве необходимых мер члены Бюро МГК КПСС поручили Мосгорисполкому усилить наблюдение за ходом строительства сооружений телефонной связи. В числе мер были такие: до 1 июля 1961 года создать при каждом телефонном узле специальные группы из числа депутатов райсоветов для эффективного контроля за распределением телефонов; управлению МГТС совместно с Моссоветом, и министерством строительства велели срочно решить вопрос о том, чтобы в подъезде каждого нового жилого дома был временный телефон-автомат, пока не проведут телефонные линии в большинство квартир; в то же время Управление капремонта жилых домов Мосгорисполкома и тресты Мосжилстроя обязывались сдать под монтаж все строящиеся здания АТС в сроки, предусмотренные планом 1961 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816444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a6/jfpsbax8hmrzem2co599rgxsuehhj0zt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64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Учащиеся технического училища №14 за регулировкой телефонных аппаратов. Автор – В. Кузьмин. Москва. 11.03.1972 г. Главархив Москвы</w:t>
      </w:r>
    </w:p>
    <w:p>
      <w:pPr>
        <w:pStyle w:val="BodyText"/>
      </w:pPr>
      <w:r>
        <w:t xml:space="preserve">По итогам того заседания Министерство связи запланировало обеспечить прирост телефонной ёмкости в Москве до 45–50 тысяч номеров в 1962 году и впредь наращивать мощности ежегодно до 100 тысяч номеров. Кроме того, требовалось сооружение воздушных линий связи. В соответствии с постановлением Бюро МГК КПСС Мосгорисполком 29 мая 1961 года, принял решение «О телефонизации объектов жилищно-гражданского строительства», благодаря которому обеспечение москвичей телефонной связью вышло на новый уровень.</w:t>
      </w:r>
    </w:p>
    <w:p>
      <w:pPr>
        <w:pStyle w:val="BodyText"/>
      </w:pPr>
      <w:r>
        <w:t xml:space="preserve">Теперь познакомиться с решениями Моссовета по вопросам телефонизации столицы горожане могут в читальном зале Главархива Москвы по адресу: Профсоюзная улица, дом 80. Зал открыт для посещения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http://mosarchive.mos.ru/presscenter/news/detail/11604420.html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ГБУ "Мосархив"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0" Target="media/rId30.jpg" /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604420.html" TargetMode="External" /><Relationship Type="http://schemas.openxmlformats.org/officeDocument/2006/relationships/hyperlink" Id="rId26" Target="https://www.mos.ru/news/item/12390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archive.mos.ru" TargetMode="External" /><Relationship Type="http://schemas.openxmlformats.org/officeDocument/2006/relationships/hyperlink" Id="rId33" Target="http://mosarchive.mos.ru/presscenter/news/detail/11604420.html" TargetMode="External" /><Relationship Type="http://schemas.openxmlformats.org/officeDocument/2006/relationships/hyperlink" Id="rId26" Target="https://www.mos.ru/news/item/12390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2024-07-18T18:58:21Z</dcterms:created>
  <dcterms:modified xsi:type="dcterms:W3CDTF">2024-07-18T18:58:21Z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