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5bf81034732a02bb6290b2ce5ededb0e2466e36"/>
    <w:p>
      <w:pPr>
        <w:pStyle w:val="Heading3"/>
      </w:pPr>
      <w:r>
        <w:t xml:space="preserve">Мечта советских детей: участники клуба мемуаристики «Линия жизни» — об отдыхе в «Артеке»</w:t>
      </w:r>
    </w:p>
    <w:p>
      <w:pPr>
        <w:pStyle w:val="FirstParagraph"/>
      </w:pPr>
      <w:r>
        <w:t xml:space="preserve">16.06.2023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818/71h0h66mep9hctlar7hs66rozsj1g8om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Отряд пионерлагеря «Артек» во время прогулки к подножию скалы, на которой были развалины Генуэзской крепости. 1947 г. Главархив Москвы</w:t>
      </w:r>
    </w:p>
    <w:p>
      <w:pPr>
        <w:pStyle w:val="BodyText"/>
      </w:pPr>
      <w:r>
        <w:t xml:space="preserve">В 1940-1960-е годы в лагере проходило много интересных событий: экскурсии по горам Крыма, праздники Нептуна, встречи с космонавтами.</w:t>
      </w:r>
    </w:p>
    <w:p>
      <w:pPr>
        <w:pStyle w:val="BodyText"/>
      </w:pPr>
      <w:r>
        <w:t xml:space="preserve">Уже два с половиной года работает клуб мемуаристики «Линия жизни», совместно открытый Главархивом Москвы и центрами московского долголетия. Ко дню рождения лагеря «Артек» участники клуба записали свои воспоминания о летнем отдыхе на побережье Черного моря. Несмотря на то, что прошло много лет, многие детали сохранились в памяти.</w:t>
      </w:r>
    </w:p>
    <w:p>
      <w:pPr>
        <w:pStyle w:val="BodyText"/>
      </w:pPr>
      <w:r>
        <w:t xml:space="preserve">Получить заветную путевку было сложно, так как в лучший лагерь в Советском Союзе направляли тех, кто учился на отлично, активно участвовал в школьной жизни. Другим серьезным основанием считалось наличие у ребенка легочного заболевания, которое можно было вылечить в теплом морском климате и специальных условиях санатория. Вот, что вспоминает о своем первом посещении Крыма Юрий Ушанов: «Учитывая, что мой дедушка умер от туберкулеза легких, конечно, в доме была паника. Моя мама, которая свою молодость, а фактически и всю жизнь, посвятила мне, предприняла, как я понимаю, героические усилия по лечению меня от этой болезни. В том числе, добилась путевки в пионерлагерь “Артек” в 1947 году».</w:t>
      </w:r>
    </w:p>
    <w:p>
      <w:pPr>
        <w:pStyle w:val="BodyText"/>
      </w:pPr>
      <w:r>
        <w:t xml:space="preserve">Каждая смена длилась три недели. Мальчики и девочки жили отдельно, и хотя отряды считались смешанными, общими мероприятиями для всех были только открытие и закрытие смены, а также экскурсии. В остальное время у мальчиков и девочек были разные программы. У всех участников было два комплекта формы: парадная для выхода в город и обычная — для занятий на территории.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Евгений Печенин и Юрий Ушанов (справа). 1947 г. Главархив Москвы</w:t>
      </w:r>
    </w:p>
    <w:p>
      <w:pPr>
        <w:pStyle w:val="BodyText"/>
      </w:pPr>
      <w:r>
        <w:t xml:space="preserve">Рассказчики не скрывают того, что многие детали отдыха и занятий стерлись из памяти, но впечатление от красоты моря, увиденного в первый раз осталось навсегда. «Первое яркое воспоминание было, когда мы, подъезжая в автобусе к Алуште, переехали перевал, и далеко внизу увидели море. Небольшой кусочек сине-голубого моря. Никто из нас раньше моря не видел. Восторг был неописуем. Мы кричали: “Море, море”. Показывали друг другу в окошко, где оно. &lt;...&gt; мальчики загорали и развлекались на одной стороне пляжа, девочки на другой. Минимальное общение было только тогда, когда были отрядные прогулки и походы», — вспоминает Юрий Ушанов.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Артековцы. 1947 г. Главархив Москвы</w:t>
      </w:r>
    </w:p>
    <w:p>
      <w:pPr>
        <w:pStyle w:val="BodyText"/>
      </w:pPr>
      <w:r>
        <w:t xml:space="preserve">Распорядок жизни в лагере практически не менялся несколько десятилетий, и даже те, кто жил в Крыму постоянно, вспоминают в основном праздничные события, например, выступление космонавта и то, как все задавали ему вопросы о космосе. «Ещё к нам приезжал космонавт, не помню кто точно, но после Ю. Гагарина. Он рассказывал про космос, ему задавали вопросы. Были выступления ребят. В те годы космос всех интересовал, и мы гордились тем, что наш Юрий Гагарин был первый!» — записала Татьяна Дробышева.</w:t>
      </w:r>
    </w:p>
    <w:p>
      <w:pPr>
        <w:pStyle w:val="BodyText"/>
      </w:pPr>
      <w:r>
        <w:t xml:space="preserve">Татьяне Дробышевой запомнились праздничные события в лагере, например, она пишет об этом так: «Помню праздник “День Нептуна” — он обычно каждое лето проходил в приморских городах и в пионерских лагерях. Приплывает корабль, на нём стоит царь Нептун с трезубцем и своей свитой. Идёт представление с русалками и морскими чудищами. И обязательно кого-нибудь сбрасывают в море, чем-то провинившихся. Это может быть директор столовой или вожатый. Помню, как красивую молодую вожатую не нашего отряда потащили на корабль и сбросили в море, хотя она и сопротивлялась».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Отряд с врачом и вожатой. 1966 г. Главархив Москвы</w:t>
      </w:r>
    </w:p>
    <w:p>
      <w:pPr>
        <w:pStyle w:val="BodyText"/>
      </w:pPr>
      <w:r>
        <w:t xml:space="preserve">В день рождения лагеря, 16 июня, в Главархиве Москвы открылась новая онлайн-выставка, посвященная истории «Артека», которую можно посетить в виртуальном музее</w:t>
      </w:r>
      <w:r>
        <w:t xml:space="preserve"> </w:t>
      </w:r>
      <w:hyperlink r:id="rId23">
        <w:r>
          <w:rPr>
            <w:rStyle w:val="Hyperlink"/>
          </w:rPr>
          <w:t xml:space="preserve">«Москва — с заботой об истории»</w:t>
        </w:r>
      </w:hyperlink>
      <w:r>
        <w:t xml:space="preserve"> </w:t>
      </w:r>
      <w:r>
        <w:t xml:space="preserve">и узнать о лагере больше или дополнить свои воспоминания о детстве. Выставка доступна в блоке «1950-2000 гг.», в разделе «Медиатека», в подразделе «Фотолетопись Москвы». С историями из жизни участников клуба мемуаристики «Линия жизни» можно познакомиться в социальных сетях Главархива («Вконтакте» и Telegram), посты на эту тему публикуются под одноименным хештегом каждую неделю.</w:t>
      </w:r>
    </w:p>
    <w:p>
      <w:pPr>
        <w:pStyle w:val="BodyText"/>
      </w:pPr>
      <w:r>
        <w:t xml:space="preserve">Стать членом сообщества «Линия жизни» может любой житель Москвы старше 55 лет. Основная цель данного проекта: дать возможность людям старшего поколения рассказать о своей семье в контексте истории города, поделиться важными воспоминаниями. На занятиях и онлайн-встречах специалисты Главархива подробно рассказывают о том, как начать писать мемуары, как правильно фиксировать историю семьи. Также горожане могут участвовать в проектах по созданию тематических сборников, например, при участии москвичей был создан сборник мемуаров «В памяти моей Москва», который сейчас доступен в виртуальном музее Главархива «Москва — с заботой об истории». Сейчас в клубе мемуаристики состоят более 500 москвичей, а созданные мемуары по желанию можно передать на вечное хранение в Главархив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http://mosarchive.mos.ru/presscenter/news/detail/11656534.html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ГБУ "Мосархив"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archive.mos.ru" TargetMode="External" /><Relationship Type="http://schemas.openxmlformats.org/officeDocument/2006/relationships/hyperlink" Id="rId24" Target="http://mosarchive.mos.ru/presscenter/news/detail/11656534.html" TargetMode="External" /><Relationship Type="http://schemas.openxmlformats.org/officeDocument/2006/relationships/hyperlink" Id="rId23" Target="https://vov.mos.ru/newhistory/media-library/albums/0000000000000000000000000000001-arte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archive.mos.ru" TargetMode="External" /><Relationship Type="http://schemas.openxmlformats.org/officeDocument/2006/relationships/hyperlink" Id="rId24" Target="http://mosarchive.mos.ru/presscenter/news/detail/11656534.html" TargetMode="External" /><Relationship Type="http://schemas.openxmlformats.org/officeDocument/2006/relationships/hyperlink" Id="rId23" Target="https://vov.mos.ru/newhistory/media-library/albums/0000000000000000000000000000001-arte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2023-06-16T20:17:55Z</dcterms:created>
  <dcterms:modified xsi:type="dcterms:W3CDTF">2023-06-16T20:17:55Z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