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7447382459d754b86973f6babf8841946bf215f"/>
    <w:p>
      <w:pPr>
        <w:pStyle w:val="Heading3"/>
      </w:pPr>
      <w:r>
        <w:t xml:space="preserve">Чеканка и мозаика: Главархив — о том, как украшали московский метрополитен в 1970-х годах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98/r0y82ky0ou4r6rp3fixdqi4ntsgl05db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станции метро «Колхозная площадь», разработанный в институте «Метрогипротранс». Автор – В. Будан. Москва. 20.05.1971 г. Главархив Москвы</w:t>
      </w:r>
    </w:p>
    <w:p>
      <w:pPr>
        <w:pStyle w:val="BodyText"/>
      </w:pPr>
      <w:r>
        <w:t xml:space="preserve">Залы московского метро украсили чеканкой, мозаикой, плафонами, мраморными композициями и бюстами известных людей.</w:t>
      </w:r>
    </w:p>
    <w:p>
      <w:pPr>
        <w:pStyle w:val="BodyText"/>
      </w:pPr>
      <w:r>
        <w:t xml:space="preserve">С момента открытия в мае 1935 года московское метро воспринимали не только как разновидность современного общественного транспорта, но и как объект искусства. Лучшие советские архитекторы, такие как Михаил Марковский, Лев Лилье, Леопольд Малашонок, Иван Таранов, Ираида Петухова и другие, работали над украшением станций. 4 ноября 1955 года вышло постановление ЦК КПСС и Совета министров СССР «Об устранении излишеств в проектировании и строительстве». Теперь в оформлении новых архитектурных сооружений необходимо было демонстрировать лаконичность и функциональность стиля. В Главархиве Москвы сохранились документы о том, как это постановление реализовывали 15 лет спустя.</w:t>
      </w:r>
    </w:p>
    <w:p>
      <w:pPr>
        <w:pStyle w:val="BodyText"/>
      </w:pPr>
      <w:r>
        <w:t xml:space="preserve">14 июля 1970 года Моссовет утвердил представленные Главным архитектурно-планировочным управлением и институтом «Метрогипротранс» проекты станций и вестибюлей Краснопресненского радиуса и Калужско-Рижского диаметра. Решение Моссовета представлено в Главархиве Москвы. В соответствии с ним стены на станциях «Улица 1905 года», «Баррикадная», «Площадь Ногина» (сейчас — «Китай-город»), «Тургеневская» и «Колхозная» (Сейчас — «Сухаревская») предлагалось облицевать цветным мрамором, а работы по монументальному искусству выполнить в соответствии с выбранной темой для каждой станции.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06890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51/4qcdw6g3lpmpr4xtxfjk4vcpnqa2amsj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689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Эскалаторы на станции «Тургеневская» Калужско-рижского радиуса в процессе монтажа. Автор – В. Будан. Москва. 02.12.1971 г. Главархив Москвы</w:t>
      </w:r>
    </w:p>
    <w:p>
      <w:pPr>
        <w:pStyle w:val="BodyText"/>
      </w:pPr>
      <w:r>
        <w:t xml:space="preserve">Например, зал станции «Улица 1905 года», открывшейся в 1972 году, украсили два ряда колонн из розового мрамора по проекту архитектора Римидалва Погребного. Пилоны зала «Баррикадной» облицевали красным мрамором, а стены оформили с использованием разноцветного мрамора. В коридоре станции «Площадь Ногина» (с северной стороны) установили бюст советского партийного деятеля и философа-марксиста Виктора Ногина.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07990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3d/scrniuxmz98apwzeksgzamt3q3xo7vgu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79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Пробный поезд на станции «Новокузнецкая» на новом участке между станциями «Октябрьская – Площадь Ногина» Калужско-Рижского радиуса метрополитена. Автор – В. Будан. Москва. 05.11.1970 г. Главархив Москвы</w:t>
      </w:r>
    </w:p>
    <w:p>
      <w:pPr>
        <w:pStyle w:val="BodyText"/>
      </w:pPr>
      <w:r>
        <w:t xml:space="preserve">Свод среднего зала станции «Тургеневская» украсили плиты из стеклопластика с ромбическим рельефом. Пилоны и стены облицевали светлым мрамором, а на стенах выполнили художественные вставки – чеканку по латуни. На станции «Колхозная» мраморные колоны были стилизованы под снопы, а стены украшены чеканкой.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23502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08/hd37ajdrsactl0j7nm9csibzhof03bah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3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перегонном тоннеле между станциями «Тургеневская» и «Колхозная площадь» Калужско-Рижского радиуса. Автор – В. Будан. Москва. 02.12.1971 г. Главархив Москвы</w:t>
      </w:r>
    </w:p>
    <w:p>
      <w:pPr>
        <w:pStyle w:val="BodyText"/>
      </w:pPr>
      <w:r>
        <w:t xml:space="preserve">Во второй половине 1980-х годов в связи с полувековым юбилеем московского метрополитена у горожан снова возник интерес к метро как одному из исторических памятников, а многие современные исследователи рассматривают его как сложный историко-культурный комплекс в контексте развития русского искусства от авангарда до соцреализма. К 85-летию со дня открытия метро в виртуальном музее Главархива «Москва— с заботой об истории» был опубликован фотоальбом. В нем представлены снимки с 1932 года по настоящее время. Познакомиться с альбомом по истории строительства</w:t>
      </w:r>
      <w:r>
        <w:t xml:space="preserve"> </w:t>
      </w:r>
      <w:hyperlink r:id="rId32">
        <w:r>
          <w:rPr>
            <w:rStyle w:val="Hyperlink"/>
          </w:rPr>
          <w:t xml:space="preserve">московского метрополитена</w:t>
        </w:r>
      </w:hyperlink>
      <w:r>
        <w:t xml:space="preserve"> </w:t>
      </w:r>
      <w:r>
        <w:t xml:space="preserve">можно в зале «1950-2000 гг.», в разделе «Медиатека», подразделе «Фотолетопись Москвы».</w:t>
      </w:r>
    </w:p>
    <w:p>
      <w:pPr>
        <w:pStyle w:val="BodyText"/>
      </w:pPr>
      <w:r>
        <w:t xml:space="preserve">Решение Моссовета можно прочитать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http://mosarchive.mos.ru/presscenter/news/detail/11715419.html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ГБУ "Мосархив"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1715419.html" TargetMode="External" /><Relationship Type="http://schemas.openxmlformats.org/officeDocument/2006/relationships/hyperlink" Id="rId32" Target="https://vov.mos.ru/newhistory/media-library/albums/%D0%BC%D0%BE%D1%81%D0%BA%D0%BE%D0%B2%D1%81%D0%BA%D0%BE%D0%BC%D1%83-%D0%BC%D0%B5%D1%82%D1%80%D0%BE-85-%D0%BB%D0%B5%D1%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1715419.html" TargetMode="External" /><Relationship Type="http://schemas.openxmlformats.org/officeDocument/2006/relationships/hyperlink" Id="rId32" Target="https://vov.mos.ru/newhistory/media-library/albums/%D0%BC%D0%BE%D1%81%D0%BA%D0%BE%D0%B2%D1%81%D0%BA%D0%BE%D0%BC%D1%83-%D0%BC%D0%B5%D1%82%D1%80%D0%BE-85-%D0%BB%D0%B5%D1%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2025-04-17T20:53:37Z</dcterms:created>
  <dcterms:modified xsi:type="dcterms:W3CDTF">2025-04-17T20:53:37Z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