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32.jpg" ContentType="image/jpeg"/>
  <Override PartName="/word/media/rId23.jpg" ContentType="image/jpeg"/>
  <Override PartName="/word/media/rId20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9" w:name="X31804d06bd08f3d3f5017991e6d8288627f2326"/>
    <w:p>
      <w:pPr>
        <w:pStyle w:val="Heading3"/>
      </w:pPr>
      <w:r>
        <w:t xml:space="preserve">«Московская фотолетопись»: 80 любительских пленок конца 1990-х — начала 2000-х годов поступило в фонды Главархива</w:t>
      </w:r>
    </w:p>
    <w:p>
      <w:pPr>
        <w:pStyle w:val="FirstParagraph"/>
      </w:pPr>
      <w:r>
        <w:t xml:space="preserve">15.07.2023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9e7/p5g298omsh93f1j5q72zeb5mgxljgu9p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Молодожены. Автор неизвестен. 2000-е годы. Главархив Москвы</w:t>
      </w:r>
    </w:p>
    <w:p>
      <w:pPr>
        <w:pStyle w:val="BodyText"/>
      </w:pPr>
      <w:r>
        <w:t xml:space="preserve">На фотографиях запечатлены виды городов России, бытовые сцены, застолья и свадьбы.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26082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60b/5k7jdnnwy9ezuwokb6na759n8qzulzn5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08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Невеста. Автор неизвестен. 2000-е годы. Главархив Москвы</w:t>
      </w:r>
      <w:r>
        <w:br/>
      </w:r>
      <w:r>
        <w:br/>
      </w:r>
    </w:p>
    <w:p>
      <w:pPr>
        <w:pStyle w:val="BodyText"/>
      </w:pPr>
      <w:r>
        <w:drawing>
          <wp:inline>
            <wp:extent cx="5334000" cy="3182689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1f1/dxcs4pym08lj0f0i6mrd3zc5kups8jt7/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826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Молодожены у ландшафтной композиции «Цветочные часы» на Поклонной горе. Автор неизвестен. 2000-е годы. Главархив Москвы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182689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d80/tdpb6buo2sm9bbhq5xmjab0v6ns1vmvw/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826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Туристка у музея «Подводная лодка Б-440». Автор неизвестен. Вологодская область, город Вытегра. 2000-е годы. Главархив Москвы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90678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52f/z4b449sur06kz10o3qih7kjygza4hi9u/5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67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Звонница Свято-Троицкого Александра Свирского мужского монастыря. Автор неизвестен. Ленинградская область, деревня Старая Слобода. 2006 год. Главархив Москвы</w:t>
      </w:r>
      <w:r>
        <w:br/>
      </w:r>
    </w:p>
    <w:p>
      <w:pPr>
        <w:pStyle w:val="BodyText"/>
      </w:pPr>
      <w:r>
        <w:t xml:space="preserve">В фонды</w:t>
      </w:r>
      <w:r>
        <w:t xml:space="preserve"> </w:t>
      </w:r>
      <w:hyperlink r:id="rId35">
        <w:r>
          <w:rPr>
            <w:rStyle w:val="Hyperlink"/>
          </w:rPr>
          <w:t xml:space="preserve">Главархива Москвы</w:t>
        </w:r>
      </w:hyperlink>
      <w:r>
        <w:t xml:space="preserve"> </w:t>
      </w:r>
      <w:r>
        <w:t xml:space="preserve">поступили новые фотоматериалы любительской съемки — около 80 цветных пленок и негативов, созданных, предположительно, в конце 1990-х — начале 2000-х годов. Их предоставила москвичка Екатерина Фадеенкова в рамках акции «Московская фотолетопись».</w:t>
      </w:r>
    </w:p>
    <w:p>
      <w:pPr>
        <w:pStyle w:val="BodyText"/>
      </w:pPr>
      <w:r>
        <w:t xml:space="preserve">Большую часть коллекции составляют видовые и жанровые снимки — например, фотографии, сделанные во время путешествий по Москве и Санкт-Петербургу, Казани, Волгограду, Карелии, Крыму и другим местам и городам России. На одном из снимков запечатлен памятник Василию Чапаеву в Самаре, на другом — дом Крупиновых на улице Андрея Рублева в Городце.</w:t>
      </w:r>
    </w:p>
    <w:p>
      <w:pPr>
        <w:pStyle w:val="BodyText"/>
      </w:pPr>
      <w:r>
        <w:t xml:space="preserve">Среди фотографий также снимки членов семьи Екатерины Фадеенковой в домашней обстановке, во время застолья и свадебного торжества. На одном из снимков 2000-х годов можно увидеть невесту в белом платье, на другом — молодоженов у композиции «Цветочные часы» на Поклонной горе. Такие иллюстрации повседневной жизни москвичей могут послужить дополнением к уже имеющимся в архиве жанровым фотоснимкам.</w:t>
      </w:r>
    </w:p>
    <w:p>
      <w:pPr>
        <w:pStyle w:val="BodyText"/>
      </w:pPr>
      <w:r>
        <w:t xml:space="preserve">Проект «Московская фотолетопись» — второй этап акции «Москва — с заботой об истории» — начался весной 2021 года при поддержке Главархива и центров госуслуг «Мои документы». Жители столицы получили возможность передавать на вечное хранение фото- и кинопленки из семейных архивов с советского времени до 2000-х годов. Таким образом, каждый желающий может сделать вклад в историю и пополнить ряд авторов архива. Всего в рамках акции было передано более 4500 снимков. Познакомиться с некоторыми из них</w:t>
      </w:r>
      <w:r>
        <w:t xml:space="preserve"> </w:t>
      </w:r>
      <w:hyperlink r:id="rId36">
        <w:r>
          <w:rPr>
            <w:rStyle w:val="Hyperlink"/>
          </w:rPr>
          <w:t xml:space="preserve">можно в виртуальном музее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7">
        <w:r>
          <w:rPr>
            <w:rStyle w:val="Hyperlink"/>
          </w:rPr>
          <w:t xml:space="preserve">http://mosarchive.mos.ru/presscenter/news/detail/11717587.html</w:t>
        </w:r>
      </w:hyperlink>
    </w:p>
    <w:p>
      <w:pPr>
        <w:pStyle w:val="BodyText"/>
      </w:pPr>
      <w:hyperlink r:id="rId38">
        <w:r>
          <w:rPr>
            <w:rStyle w:val="Hyperlink"/>
          </w:rPr>
          <w:t xml:space="preserve">ГБУ "Мосархив"</w:t>
        </w:r>
      </w:hyperlink>
    </w:p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32" Target="media/rId32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29" Target="media/rId29.jpg" /><Relationship Type="http://schemas.openxmlformats.org/officeDocument/2006/relationships/hyperlink" Id="rId38" Target="http://mosarchive.mos.ru" TargetMode="External" /><Relationship Type="http://schemas.openxmlformats.org/officeDocument/2006/relationships/hyperlink" Id="rId37" Target="http://mosarchive.mos.ru/presscenter/news/detail/11717587.html" TargetMode="External" /><Relationship Type="http://schemas.openxmlformats.org/officeDocument/2006/relationships/hyperlink" Id="rId36" Target="https://vov.mos.ru/newhistory/collections/moscow-chronicle" TargetMode="External" /><Relationship Type="http://schemas.openxmlformats.org/officeDocument/2006/relationships/hyperlink" Id="rId35" Target="https://www.mos.ru/mosarchiv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8" Target="http://mosarchive.mos.ru" TargetMode="External" /><Relationship Type="http://schemas.openxmlformats.org/officeDocument/2006/relationships/hyperlink" Id="rId37" Target="http://mosarchive.mos.ru/presscenter/news/detail/11717587.html" TargetMode="External" /><Relationship Type="http://schemas.openxmlformats.org/officeDocument/2006/relationships/hyperlink" Id="rId36" Target="https://vov.mos.ru/newhistory/collections/moscow-chronicle" TargetMode="External" /><Relationship Type="http://schemas.openxmlformats.org/officeDocument/2006/relationships/hyperlink" Id="rId35" Target="https://www.mos.ru/mosarchiv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2023-08-20T19:31:29Z</dcterms:created>
  <dcterms:modified xsi:type="dcterms:W3CDTF">2023-08-20T19:31:29Z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