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cde683182742ef9b64afa24e913fcc59cdd7f2"/>
    <w:p>
      <w:pPr>
        <w:pStyle w:val="Heading3"/>
      </w:pPr>
      <w:r>
        <w:t xml:space="preserve">Главархив Москвы опубликовал документы о переписях семей священнослужителей в XVIII и XIX веках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ad/8gq4h65age3n8hp3lkdvulvrbf3vn5s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Ревизские сказки священнослужителей. Главархив Москвы</w:t>
      </w:r>
    </w:p>
    <w:p>
      <w:pPr>
        <w:pStyle w:val="BodyText"/>
      </w:pPr>
      <w:r>
        <w:t xml:space="preserve">В сохранившихся ревизских сказках духовных лиц записаны состав семей, возраст самого священника или других служителей церкви, а также их родных.</w:t>
      </w:r>
    </w:p>
    <w:p>
      <w:pPr>
        <w:pStyle w:val="BodyText"/>
      </w:pPr>
      <w:r>
        <w:t xml:space="preserve">Главархив открыл доступ к ревизским сказкам священнослужителей второй половины XVIII — начала XIX века. Сейчас документы доступны в онлайн-сервисе</w:t>
      </w:r>
      <w:r>
        <w:t xml:space="preserve"> </w:t>
      </w:r>
      <w:hyperlink r:id="rId23">
        <w:r>
          <w:rPr>
            <w:rStyle w:val="Hyperlink"/>
          </w:rPr>
          <w:t xml:space="preserve">«Моя семья»</w:t>
        </w:r>
      </w:hyperlink>
      <w:r>
        <w:t xml:space="preserve">, скоро они появятся и на портале</w:t>
      </w:r>
      <w:r>
        <w:t xml:space="preserve"> </w:t>
      </w:r>
      <w:hyperlink r:id="rId24">
        <w:r>
          <w:rPr>
            <w:rStyle w:val="Hyperlink"/>
          </w:rPr>
          <w:t xml:space="preserve">«Поиск по архивам»</w:t>
        </w:r>
      </w:hyperlink>
      <w:r>
        <w:t xml:space="preserve">. Эти ресурсы содержат ревизские сказки купцов, цеховых, крестьян и мещан, духовенство же представлено меньше всего. Благодаря новым документам значительно расширился диапазон поиска генеалогической информации, поэтому москвичи получили дополнительные источники для изучения истории своей семьи.</w:t>
      </w:r>
    </w:p>
    <w:p>
      <w:pPr>
        <w:pStyle w:val="BlockText"/>
      </w:pPr>
      <w:r>
        <w:t xml:space="preserve">«Онлайн-сервис “Моя семья” был создан два с половиной года назад и очень быстро стал популярным. Сейчас сервис — самый востребованный проект Главархива. Горожане с большим интересом готовы исследовать историю своей семьи, а мы, в свою очередь, с большой радостью ищем новые пути, чтобы дать им возможность легче и быстрее узнать свои корни. Так, в январе этого года мы расширили возможности “Моей семьи” и создали платформу “Поиск по архивам”, которая стала еще удобнее в использовании, ведь там достаточно вбить в поисковую строку имя предка, после чего искусственный интеллект подберет все доступные документы. Пользователю останется только определить своих предков из предложенных вариантов», — рассказала</w:t>
      </w:r>
      <w:r>
        <w:t xml:space="preserve"> </w:t>
      </w:r>
      <w:hyperlink r:id="rId25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FirstParagraph"/>
      </w:pPr>
      <w:r>
        <w:t xml:space="preserve">Ревизские сказки представляют собой аналог современных переписей населения. Их составляли по различным сословиям, по этим сведениям начисляли налоги. Самая ранняя ревизская сказка из вновь опубликованных описывает духовных лиц церквей Серпуховского и Коломенского уездов Московской губернии за 1782 год и относится к ревизии, которая проводилась в 1781–1787 годах. Другие документы сохранились за 1795, 1798 и 1811 года. Они помогают представить себе жизнь духовного сословия того времени.</w:t>
      </w:r>
    </w:p>
    <w:p>
      <w:pPr>
        <w:pStyle w:val="BodyText"/>
      </w:pPr>
      <w:r>
        <w:drawing>
          <wp:inline>
            <wp:extent cx="5334000" cy="659876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54/8cswpagtu2gn3lybie12cytchdydazb5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8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d4/3z96epmzulyus0a2yn9wc0joqyva55q3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Ревизские сказки священнослужителей. Главархив Москвы</w:t>
      </w:r>
      <w:r>
        <w:br/>
      </w:r>
    </w:p>
    <w:p>
      <w:pPr>
        <w:pStyle w:val="BodyText"/>
      </w:pPr>
      <w:r>
        <w:t xml:space="preserve">В сохранившихся ревизских сказках духовных лиц записывали состав семей, возраст самого священника или других служителей церкви, а также их родных. В ревизской сказке 1782 года указывали не только семьи служивших на тот момент в церквях духовных лиц, но и состав семей уже отошедших от службы священнослужителей и церковнослужителей. В документах последующих ревизий можно найти и более подробные сведения. Так, уже указывали название духовного учебного заведения, где обучались на момент ревизии сыновья священнослужителей. Кроме того, по сравнению с 1782 годом в 1795 и 1798 годах ревизские сказки стали более структурированными. Например, теперь записи о мужчинах и женщинах начали вести на отдельных листах: на одном листе размещали только информацию о мужчинах из семьи, а на другом — о женщинах.</w:t>
      </w:r>
    </w:p>
    <w:p>
      <w:pPr>
        <w:pStyle w:val="BodyText"/>
      </w:pPr>
      <w:r>
        <w:t xml:space="preserve">Особый интерес представляют ревизские сказки священнослужителей 1811 года — последней ревизии перед Отечественной войной 1812 года. Перепись даже не довели до конца: она прервалась из-за угрозы войны с Францией. В документах указаны только мужчины. В Московской губернии велись военные действия, наполеоновские войска заняли город и активно грабили церкви и монастыри. В результате часть церквей была уничтожена и не восстановлена.</w:t>
      </w:r>
    </w:p>
    <w:p>
      <w:pPr>
        <w:pStyle w:val="BodyText"/>
      </w:pPr>
      <w:r>
        <w:t xml:space="preserve">Помимо ревизских сказок, в онлайн-сервисе «Моя семья» и на портале «Поиск по архивам» хранятся метрические книги и исповедные ведомости. Метрические книги содержат данные о рождении, браке и смерти жителей Москвы и Московской губернии с 1772 до 1917 года, исповедные ведомости представляют собой посемейные списки прихожан церкви. Сейчас горожанам доступно более 9,7 миллиона оцифрованных страниц из церковных документов православных, католиков и лютеран, мусульман, иудеев и старообрядцев.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http://mosarchive.mos.ru/presscenter/news/detail/11746633.html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746633.html" TargetMode="External" /><Relationship Type="http://schemas.openxmlformats.org/officeDocument/2006/relationships/hyperlink" Id="rId23" Target="https://cgamos.ru/res_help/" TargetMode="External" /><Relationship Type="http://schemas.openxmlformats.org/officeDocument/2006/relationships/hyperlink" Id="rId25" Target="https://www.mos.ru/authority/person/19150093/" TargetMode="External" /><Relationship Type="http://schemas.openxmlformats.org/officeDocument/2006/relationships/hyperlink" Id="rId24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746633.html" TargetMode="External" /><Relationship Type="http://schemas.openxmlformats.org/officeDocument/2006/relationships/hyperlink" Id="rId23" Target="https://cgamos.ru/res_help/" TargetMode="External" /><Relationship Type="http://schemas.openxmlformats.org/officeDocument/2006/relationships/hyperlink" Id="rId25" Target="https://www.mos.ru/authority/person/19150093/" TargetMode="External" /><Relationship Type="http://schemas.openxmlformats.org/officeDocument/2006/relationships/hyperlink" Id="rId24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2023-08-01T07:46:25Z</dcterms:created>
  <dcterms:modified xsi:type="dcterms:W3CDTF">2023-08-01T07:46:25Z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