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  <Override PartName="/word/media/rId26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6" w:name="X8323aae1a806ec8d54ea1177897eb9ab6a3f0c1"/>
    <w:p>
      <w:pPr>
        <w:pStyle w:val="Heading3"/>
      </w:pPr>
      <w:r>
        <w:t xml:space="preserve">Главархив Москвы поделился воспоминаниями мемуаристов из клуба «Линия жизни» о ВДНХ</w:t>
      </w:r>
    </w:p>
    <w:p>
      <w:pPr>
        <w:pStyle w:val="FirstParagraph"/>
      </w:pPr>
      <w:r>
        <w:t xml:space="preserve">01.08.2023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Вид со стороны главного входа Всесоюзной сельскохозяйственной выставки (ВСХВ) на Центральный павильон и площадь перед ним. Фото М. Трахман. 1954 год. Главархив Москвы</w:t>
      </w:r>
    </w:p>
    <w:p>
      <w:pPr>
        <w:pStyle w:val="BodyText"/>
      </w:pPr>
      <w:r>
        <w:t xml:space="preserve">Работа в штабе международного фестиваля, жизнь по соседству и прогулки по парку — в архивных фондах столицы хранятся рассказы москвичей старшего возраста о Главной выставке страны.</w:t>
      </w:r>
    </w:p>
    <w:p>
      <w:pPr>
        <w:pStyle w:val="BodyText"/>
      </w:pPr>
      <w:r>
        <w:t xml:space="preserve">1 августа ВДНХ отмечает 84-летие с момента своего открытия. Выставку достижений народного хозяйства называют одним из символов Москвы. Гордость за большую страну с сильной промышленностью и передовыми научными достижениями на выставке чувствуется по сей день, особенно с началом работ по ее возрождению в 2013-м году. Теперь горожане и гости города, как и раньше, любят прогуляться здесь по аллеям и павильонам.</w:t>
      </w:r>
      <w:r>
        <w:t xml:space="preserve"> </w:t>
      </w:r>
      <w:r>
        <w:t xml:space="preserve"> </w:t>
      </w:r>
      <w:r>
        <w:t xml:space="preserve">Чем же выставка запомнилась жителям столицы в советское время, можно узнать из мемуаров самих москвичей. Такие материалы участников клуба</w:t>
      </w:r>
      <w:r>
        <w:t xml:space="preserve"> </w:t>
      </w:r>
      <w:r>
        <w:rPr>
          <w:bCs/>
          <w:b/>
        </w:rPr>
        <w:t xml:space="preserve">«</w:t>
      </w:r>
      <w:r>
        <w:t xml:space="preserve">Линия жизни</w:t>
      </w:r>
      <w:r>
        <w:rPr>
          <w:bCs/>
          <w:b/>
        </w:rPr>
        <w:t xml:space="preserve">»</w:t>
      </w:r>
      <w:r>
        <w:t xml:space="preserve"> </w:t>
      </w:r>
      <w:r>
        <w:t xml:space="preserve">теперь хранятся в фондах Главархива. Клуб «Линия жизни» был создан в 2021 году совместно с Главархивом Москвы для участников центров московского долголетия, которые хотят рассказать интересные истории из своей жизни.</w:t>
      </w:r>
    </w:p>
    <w:p>
      <w:pPr>
        <w:pStyle w:val="BodyText"/>
      </w:pPr>
      <w:r>
        <w:t xml:space="preserve">За десятилетия существования ВДНХ украшали постройками в духе сталинского ампира и советского хай-тека. И даже во второй половине 1950-х годов, которая в стране ознаменовалась периодом борьбы с излишествами в строительстве, выставка продолжала поражать посетителей своей монументальностью. Многие праздники и встречи, в том числе международного уровня, проводили на просторах ВДНХ. Зачастую выставка становилась сердцем таких встреч и местом размещения штаба мероприятия. Так произошло, например, на XII Всемирном фестивале молодежи и студентов в 1985 году.</w:t>
      </w:r>
    </w:p>
    <w:p>
      <w:pPr>
        <w:pStyle w:val="BodyText"/>
      </w:pPr>
      <w:r>
        <w:t xml:space="preserve">«Вся моя сознательная жизнь связана с ВДНХ. Я пришла туда после окончания института, там же встретила свою любовь, своего будущего мужа, там же у меня родилась дочка. Благодаря работе на ВДНХ мне посчастливилось принять участие в грандиозном мероприятии – XII-м Всемирном фестивале молодежи и студентов, который проходил в Москве в 1985 году», — рассказывает в своих воспоминаниях Ольга Кузина.</w:t>
      </w:r>
    </w:p>
    <w:p>
      <w:pPr>
        <w:pStyle w:val="BodyText"/>
      </w:pPr>
      <w:r>
        <w:t xml:space="preserve">Во время того фестиваля москвичка работала гидом-переводчиком в павильоне «Космос»: среди прочего в ее функционал входило проведение экскурсий на английском языке и участие в организации отечественных и международных экспозиций.</w:t>
      </w:r>
    </w:p>
    <w:p>
      <w:pPr>
        <w:pStyle w:val="BodyText"/>
      </w:pPr>
      <w:r>
        <w:drawing>
          <wp:inline>
            <wp:extent cx="5334000" cy="352759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0ab/avdv7qm0aztudmk9hl8uf7s44re4xtno/2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275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Оформление территории ВДНХ в честь празднования 50-летия образования СССР. 1974 г. Фото П. Коарды. Главархив Москвы</w:t>
      </w:r>
      <w:r>
        <w:br/>
      </w:r>
    </w:p>
    <w:p>
      <w:pPr>
        <w:pStyle w:val="BodyText"/>
      </w:pPr>
      <w:r>
        <w:drawing>
          <wp:inline>
            <wp:extent cx="5334000" cy="362405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5dc/v210h2imvhwess2jwk1vewroifyut6bz/3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0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Модель планетохода, сделанная школьниками Нижнеудинска. 1972 г. Фото О. Кузьмина. Главархив Москвы</w:t>
      </w:r>
      <w:r>
        <w:br/>
      </w:r>
    </w:p>
    <w:p>
      <w:pPr>
        <w:pStyle w:val="BodyText"/>
      </w:pPr>
      <w:r>
        <w:t xml:space="preserve">«Я была очень активной, любила свою работу, старалась расширять знания и могла провести любую экскурсию и по ВДНХ, и по Москве. Это было замечательное время, настоящий праздник! Везде звучала музыка, стояла атмосфера радости, всеобщего подъема. В Москве собралось много молодежи из разных стран. &lt;…&gt; На экспозиции “Молодежь страны Советов”, где я проводила экскурсии, было представлено много научных достижений, академических разработок, инновационных технологий, внедренных в практику. Иностранцы видели, что наши молодые люди имеют отличное образование, обладают разнообразными талантами, высоким интеллектом. И все это удивляло и поражало их. А меня удивляло, что они так реагируют! Мы-то привыкли, что у нас молодежь всегда активно участвует во всех областях. При этом я испытывала огромную гордость за нашу страну и чувствовала себя настоящим ее “полпредом”», — делится впечатлениями о том времени мемуаристка Кузина из Бабушкинского района.</w:t>
      </w:r>
    </w:p>
    <w:p>
      <w:pPr>
        <w:pStyle w:val="BodyText"/>
      </w:pPr>
      <w:r>
        <w:t xml:space="preserve">Некоторые молодые москвичи начинали строить семью и получали жилье рядом с легендарной выставкой. И даже если в коммунальных квартирах высотных домов возле проспекта Мира было временами тесно, то жизнь от этого была не менее насыщенной.</w:t>
      </w:r>
    </w:p>
    <w:p>
      <w:pPr>
        <w:pStyle w:val="BodyText"/>
      </w:pPr>
      <w:r>
        <w:t xml:space="preserve">«Мы стали искать жилье. Нашли на ВДНХ, в нескольких остановках от метро. Комната была в коммуналке, где проживали несколько семей: русские, украинцы, татары, евреи, в общем, Ноев ковчег. Кухня общая, туалет, два умывальника, огромный коридор, в котором стояли шкафы с замками, а мыли его мы по очереди. И телефон тоже был в коридоре, как в фильме “Покровские ворота”», — описывает свою историю ныне жительница Нагорного Валентина Хачатрян.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536543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9cf/nqqi2tj4xo5lsfi4yr0gkotql7n3iiog/4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65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Панорама Москвы в районе станции метро «ВДНХ» в вечернем освещении. Автор – Л.Н. Лазарев. 1967 г. Главархив Москвы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469183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f03/mvuxzzhbd149p25j7wcf0f4uo8377v9r/5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691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Посетители осматривают выставку «60 лет советскому кино». 1978 г. Фото Г. Корабельникова. Главархив Москвы</w:t>
      </w:r>
      <w:r>
        <w:br/>
      </w:r>
    </w:p>
    <w:p>
      <w:pPr>
        <w:pStyle w:val="BodyText"/>
      </w:pPr>
      <w:r>
        <w:t xml:space="preserve">Другие жители столицы любили просто погулять по ВДНХ в выходной день. Часто родители приезжали сюда с детьми, так как знали, что в павильонах представлены экспозиции с самой широкой тематикой: цветоводство, животноводство, радиоэлектроника, робототехника, был здесь даже в 1970-х годах павильон</w:t>
      </w:r>
      <w:r>
        <w:t xml:space="preserve"> </w:t>
      </w:r>
      <w:r>
        <w:rPr>
          <w:bCs/>
          <w:b/>
        </w:rPr>
        <w:t xml:space="preserve">«</w:t>
      </w:r>
      <w:r>
        <w:t xml:space="preserve">Союзмультпарк».</w:t>
      </w:r>
    </w:p>
    <w:p>
      <w:pPr>
        <w:pStyle w:val="BodyText"/>
      </w:pPr>
      <w:r>
        <w:t xml:space="preserve">«Часто ездили на ВДНХ, гуляли, посещали выставки. По выходным на целый день выезжали в парк», — пишет Ирина Медведева, мемуаристка из района Савелки.</w:t>
      </w:r>
    </w:p>
    <w:p>
      <w:pPr>
        <w:pStyle w:val="BodyText"/>
      </w:pPr>
      <w:r>
        <w:t xml:space="preserve">Поделиться своими воспоминаниями о памятных событиях, связанных с Москвой, горожане старшего возраста могут через клуб мемуаристов</w:t>
      </w:r>
      <w:r>
        <w:t xml:space="preserve"> </w:t>
      </w:r>
      <w:r>
        <w:rPr>
          <w:bCs/>
          <w:b/>
        </w:rPr>
        <w:t xml:space="preserve">«</w:t>
      </w:r>
      <w:r>
        <w:t xml:space="preserve">Линия жизни</w:t>
      </w:r>
      <w:r>
        <w:rPr>
          <w:bCs/>
          <w:b/>
        </w:rPr>
        <w:t xml:space="preserve">»</w:t>
      </w:r>
      <w:r>
        <w:t xml:space="preserve">. Занятия в нем проходят на базе Центра московского долголетия</w:t>
      </w:r>
      <w:r>
        <w:t xml:space="preserve"> </w:t>
      </w:r>
      <w:r>
        <w:rPr>
          <w:bCs/>
          <w:b/>
        </w:rPr>
        <w:t xml:space="preserve">«</w:t>
      </w:r>
      <w:r>
        <w:t xml:space="preserve">Ломоносовский</w:t>
      </w:r>
      <w:r>
        <w:rPr>
          <w:bCs/>
          <w:b/>
        </w:rPr>
        <w:t xml:space="preserve">»</w:t>
      </w:r>
      <w:r>
        <w:t xml:space="preserve"> </w:t>
      </w:r>
      <w:r>
        <w:t xml:space="preserve">и также в онлайн-формате и открыты для всех желающих старше 55 лет. А полные тексты воспоминаний горожан о ВДНХ из статьи можно найти в</w:t>
      </w:r>
      <w:r>
        <w:t xml:space="preserve"> </w:t>
      </w:r>
      <w:hyperlink r:id="rId32">
        <w:r>
          <w:rPr>
            <w:rStyle w:val="Hyperlink"/>
          </w:rPr>
          <w:t xml:space="preserve">сборнике «В памяти моей Москва»</w:t>
        </w:r>
      </w:hyperlink>
      <w:r>
        <w:t xml:space="preserve">. Издание размещено в открытом доступе в виртуальном музее «Москва — с заботой об истории» в зале «1950–2000-е годы» в разделе</w:t>
      </w:r>
      <w:r>
        <w:t xml:space="preserve"> </w:t>
      </w:r>
      <w:hyperlink r:id="rId33">
        <w:r>
          <w:rPr>
            <w:rStyle w:val="Hyperlink"/>
          </w:rPr>
          <w:t xml:space="preserve">«Библиотека»</w:t>
        </w:r>
      </w:hyperlink>
      <w:r>
        <w:t xml:space="preserve">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4">
        <w:r>
          <w:rPr>
            <w:rStyle w:val="Hyperlink"/>
          </w:rPr>
          <w:t xml:space="preserve">http://mosarchive.mos.ru/presscenter/news/detail/11749102.html</w:t>
        </w:r>
      </w:hyperlink>
    </w:p>
    <w:p>
      <w:pPr>
        <w:pStyle w:val="BodyText"/>
      </w:pPr>
      <w:hyperlink r:id="rId35">
        <w:r>
          <w:rPr>
            <w:rStyle w:val="Hyperlink"/>
          </w:rPr>
          <w:t xml:space="preserve">ГБУ "Мосархив"</w:t>
        </w:r>
      </w:hyperlink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hyperlink" Id="rId35" Target="http://mosarchive.mos.ru" TargetMode="External" /><Relationship Type="http://schemas.openxmlformats.org/officeDocument/2006/relationships/hyperlink" Id="rId34" Target="http://mosarchive.mos.ru/presscenter/news/detail/11749102.html" TargetMode="External" /><Relationship Type="http://schemas.openxmlformats.org/officeDocument/2006/relationships/hyperlink" Id="rId33" Target="https://vov.mos.ru/newhistory/media-library/library" TargetMode="External" /><Relationship Type="http://schemas.openxmlformats.org/officeDocument/2006/relationships/hyperlink" Id="rId32" Target="https://vov.mos.ru/newhistory/media-library/library/000000001-&#1074;-&#1087;&#1072;&#1084;&#1103;&#1090;&#1080;-&#1084;&#1086;&#1077;&#1081;-&#1084;&#1086;&#1089;&#1082;&#1074;&#1072;-&#1089;&#1073;&#1086;&#1088;&#1085;&#1080;&#1082;-&#1084;&#1077;&#1084;&#1091;&#1072;&#1088;&#1086;&#1074;-&#1078;&#1080;&#1090;&#1077;&#1083;&#1077;&#1081;-&#1089;&#1090;&#1086;&#1083;&#1080;&#1094;&#1099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http://mosarchive.mos.ru" TargetMode="External" /><Relationship Type="http://schemas.openxmlformats.org/officeDocument/2006/relationships/hyperlink" Id="rId34" Target="http://mosarchive.mos.ru/presscenter/news/detail/11749102.html" TargetMode="External" /><Relationship Type="http://schemas.openxmlformats.org/officeDocument/2006/relationships/hyperlink" Id="rId33" Target="https://vov.mos.ru/newhistory/media-library/library" TargetMode="External" /><Relationship Type="http://schemas.openxmlformats.org/officeDocument/2006/relationships/hyperlink" Id="rId32" Target="https://vov.mos.ru/newhistory/media-library/library/000000001-&#1074;-&#1087;&#1072;&#1084;&#1103;&#1090;&#1080;-&#1084;&#1086;&#1077;&#1081;-&#1084;&#1086;&#1089;&#1082;&#1074;&#1072;-&#1089;&#1073;&#1086;&#1088;&#1085;&#1080;&#1082;-&#1084;&#1077;&#1084;&#1091;&#1072;&#1088;&#1086;&#1074;-&#1078;&#1080;&#1090;&#1077;&#1083;&#1077;&#1081;-&#1089;&#1090;&#1086;&#1083;&#1080;&#1094;&#1099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2023-08-02T10:56:05Z</dcterms:created>
  <dcterms:modified xsi:type="dcterms:W3CDTF">2023-08-02T10:56:05Z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