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36cd36b8478b6c04cf7d41b0f24300335f19ec"/>
    <w:p>
      <w:pPr>
        <w:pStyle w:val="Heading3"/>
      </w:pPr>
      <w:r>
        <w:t xml:space="preserve">Диетическое питание: Главархив — о лечебных блюдах в прошлых столетиях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56/lqk7tui8qxcy3cg7ssjt6x298aehwk6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Фотография погрузки консервов, белья и медикаментов для военных госпиталей со склада, находившегося под патронажем императрицы Александры Федоровны. 1915 г. Главархив Москвы</w:t>
      </w:r>
    </w:p>
    <w:p>
      <w:pPr>
        <w:pStyle w:val="BodyText"/>
      </w:pPr>
      <w:r>
        <w:t xml:space="preserve">В Главархиве Москвы хранится много рецептов блюд разных веков, помогающих выздороветь: наваристые бульоны, напиток на шишках, квашеная капуста и манная каша с сиропом.</w:t>
      </w:r>
    </w:p>
    <w:p>
      <w:pPr>
        <w:pStyle w:val="BodyText"/>
      </w:pPr>
      <w:r>
        <w:t xml:space="preserve">Здоровой пище в России всегда уделяли особое внимание. Известно, что еще в начале XVIII века в госпиталях для солдат был предусмотрен специальный паек, состоящий из мяса, сливочного масла, молока, овсяной крупы, вина, лечебного пива и кваса. Сохранились также сведения о том, как московский купец Иван Герасимов поставил в городской военной госпиталь лекарственное пиво с хреном, шишками и горчицей. Сохранить здоровье в те времена помогали также щи с квашеной капустой, так как считалось — блюда на основе этого продукта помогают избежать авитаминоза. В Главархиве Москвы хранится много рецептов диетических блюд, позволяющих составить современникам детальное впечатление о здоровом рационе москвичей в прошлых столетиях.</w:t>
      </w:r>
    </w:p>
    <w:p>
      <w:pPr>
        <w:pStyle w:val="BodyText"/>
      </w:pPr>
      <w:r>
        <w:drawing>
          <wp:inline>
            <wp:extent cx="5334000" cy="70751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54/eijlgqs65a48ofcvhd5ar6gzcas30npn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75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24475" cy="97536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c0/eorklke9v0ut5hfvdc66ttu7tzmnct1p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Рецепты блюд для выздоравливающих и слабых. 1915 г. Главархив Москвы</w:t>
      </w:r>
      <w:r>
        <w:br/>
      </w:r>
    </w:p>
    <w:p>
      <w:pPr>
        <w:pStyle w:val="BodyText"/>
      </w:pPr>
      <w:r>
        <w:t xml:space="preserve">Из архивных документов, например, можно узнать рецепт лечебного бульона от армейских лекарей. Так, в условиях походов вдали от дома провизии часто не хватало, а больных нужно было лечить. Для своих пациентов военные медики разработали рецепт специального бульона. Готовили блюдо из фунта свежей говядины (1 фунт — 0,45 кг), мелко нарезанной кусочками. Нашинкованное мясо помещали в бутылку с широким горлом, заливая водой, и ставили вариться на водяной бане. Когда бульон приобретал золотистый оттенок, нужно было снять его с огня, перелить в другую емкость и остудить в течении часа. Такой отвар считался питательным и утолял голод на долгое время, а пить его могли даже тяжело раненные люди.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Фотография персонала склада, находившегося под патронажем императрицы Александры Федоровны. 1915 г. Главархив Москвы</w:t>
      </w:r>
    </w:p>
    <w:p>
      <w:pPr>
        <w:pStyle w:val="BodyText"/>
      </w:pPr>
      <w:r>
        <w:t xml:space="preserve">В начале ХХ века москвичи стали уделять большое внимание правильному подбору лечебной диеты. Так, в Главархиве представлен выпуск журнала «Мир женщины» за 1915 год, где приведены рецепты питательных блюд для «выздоравливающих и слабых». Тогда особой популярностью пользовался бульон, настоянный на костях рябчика и других диких птиц. Сначала нужно было сварить густой говяжий бульон, затем предлагалось приготовить оттяжку из рябчика. С этой целью нужно было мелко порубить филе птицы и все кости, кроме спинных, и, залив полученную смесь холодной водой, оставить настаиваться два часа. После в кастрюлю добавляли три ложки кипящего говяжьего бульона, чтобы подогреть полученный настой, и медленно вливая его в основной бульон, доводили до кипения и варили еще 30 минут. В готовое блюдо можно было добавить фрикадельки (рубленные мясные шарики) из оставшегося птичьего мяса и сваренные отдельно коренья. К бульону предлагалось также подать гренки из свежего хлеба со шпинатом и яйца-пашот (с мягкой серединкой, сваренные в крутом кипятке, без скорлупы).</w:t>
      </w:r>
    </w:p>
    <w:p>
      <w:pPr>
        <w:pStyle w:val="BodyText"/>
      </w:pPr>
      <w:r>
        <w:t xml:space="preserve">В качестве десерта больным часто предлагали съесть манную кашу с сиропом и цукатами. Преимущество этого блюда заключалось еще и в том, что им было легче накормить больного ребенка. Для приготовления требовалось две столовые ложки манной крупы, два стакана густого молока, три яйца, 60 граммов сливочного масла, полстакана сахара и четверть стакана рубленого миндаля. В молоко добавляли сахар и доводили до кипения, затем всыпали манную крупу, постоянно помешивая. После убрали кастрюлю с огня, добавляли масло и давали каше немного остыть. В конце вбивали в полученную смесь желтки, следом белки, засыпали кашу сахаром и ставили запекаться в духовку до светлой карамельной корочки. Подавали хозяйки блюдо на стол с любым вареньем и цукатами.</w:t>
      </w:r>
    </w:p>
    <w:p>
      <w:pPr>
        <w:pStyle w:val="BodyText"/>
      </w:pPr>
      <w:r>
        <w:t xml:space="preserve">Так, уже в начале ХХ века многие москвичи придерживались идей здорового питания и в лечебном рационе выбирали блюда с большим количеством белка и витаминов. Ещё больше старинных рецептов горожане могут найти в электронном издании «</w:t>
      </w:r>
      <w:hyperlink r:id="rId29">
        <w:r>
          <w:rPr>
            <w:rStyle w:val="Hyperlink"/>
          </w:rPr>
          <w:t xml:space="preserve">Москва хлебосольная</w:t>
        </w:r>
      </w:hyperlink>
      <w:r>
        <w:t xml:space="preserve">», которое доступно в разделе «Библиотека» виртуального музея «Москва — с заботой об истории». Также с материалами об истории отечественной кулинарии из фондов Главархива можно познакомиться в читальном зале по адресу: Профсоюзная улица, дом 80. Зал открыт для посетителей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http://mosarchive.mos.ru/presscenter/news/detail/11775016.html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775016.html" TargetMode="External" /><Relationship Type="http://schemas.openxmlformats.org/officeDocument/2006/relationships/hyperlink" Id="rId29" Target="https://vov.mos.ru/newhistory/media-library/library/05_%D0%BC%D0%BE%D1%81%D0%BA%D0%B2%D0%B0-%D1%85%D0%BB%D0%B5%D0%B1%D0%BE%D1%81%D0%BE%D0%BB%D1%8C%D0%BD%D0%B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775016.html" TargetMode="External" /><Relationship Type="http://schemas.openxmlformats.org/officeDocument/2006/relationships/hyperlink" Id="rId29" Target="https://vov.mos.ru/newhistory/media-library/library/05_%D0%BC%D0%BE%D1%81%D0%BA%D0%B2%D0%B0-%D1%85%D0%BB%D0%B5%D0%B1%D0%BE%D1%81%D0%BE%D0%BB%D1%8C%D0%BD%D0%B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2023-08-16T10:35:16Z</dcterms:created>
  <dcterms:modified xsi:type="dcterms:W3CDTF">2023-08-16T10:35:16Z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