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3982423a39761218313e8b080476aaa6abb132"/>
    <w:p>
      <w:pPr>
        <w:pStyle w:val="Heading3"/>
      </w:pPr>
      <w:r>
        <w:t xml:space="preserve">Безопасность на дорогах: Главархив — о том, как регулировали движение на московских улицах в конце 1940-х годов</w:t>
      </w:r>
    </w:p>
    <w:p>
      <w:pPr>
        <w:pStyle w:val="FirstParagraph"/>
      </w:pPr>
      <w:r>
        <w:t xml:space="preserve">17.08.2023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Милиционер-регулировщик уличного движения со светящимся жезлом. Автор – А. Невежин. Москва. 1965 г. Главархив Москвы</w:t>
      </w:r>
    </w:p>
    <w:p>
      <w:pPr>
        <w:pStyle w:val="BodyText"/>
      </w:pPr>
      <w:r>
        <w:t xml:space="preserve">Благодаря реализации новой программы Моссовета на московских улицах появились автоматические светофоры, широкие тротуары и светящиеся дорожные знаки.</w:t>
      </w:r>
    </w:p>
    <w:p>
      <w:pPr>
        <w:pStyle w:val="BodyText"/>
      </w:pPr>
      <w:r>
        <w:t xml:space="preserve">Во время Великой Отечественной войны улицы Москвы были затемнены, а большая часть городского транспорта была эвакуирована в целях безопасности. В 1946 году на дорогах восстановилось оживленное движение, однако порядок на главных улицах было довольно трудно обеспечить, так как большинство светофоров вышло из строя, а единых правил передвижения по пешеходным переходам на тот момент не существовало. Регулировщики перестали справляться с тем, чтобы вручную обеспечивать безопасное движение транспорта и пешеходов. Кроме того, в столице готовились к празднованию 800-летнего юбилея со дня основания города, а это означало, что количество гуляющих москвичей и гостей в городе сильно возрастет в связи с проведением праздничных мероприятий.</w:t>
      </w:r>
    </w:p>
    <w:p>
      <w:pPr>
        <w:pStyle w:val="BodyText"/>
      </w:pPr>
      <w:r>
        <w:t xml:space="preserve"> </w:t>
      </w:r>
      <w:r>
        <w:br/>
      </w:r>
    </w:p>
    <w:p>
      <w:pPr>
        <w:pStyle w:val="BodyText"/>
      </w:pPr>
      <w:r>
        <w:t xml:space="preserve">Инспектор 20-го ОРУД-ГАИ, старший лейтенант Н.М. Должиков на одном из перекрёстков города. Автор – Б. Трепетов. Москва. 18.11.1967 г. Главархив Москвы</w:t>
      </w:r>
    </w:p>
    <w:p>
      <w:pPr>
        <w:pStyle w:val="BodyText"/>
      </w:pPr>
      <w:r>
        <w:t xml:space="preserve">В связи с этим Моссовет в августе 1946 года выпустил специальное Распоряжение № 1021 «Об утверждении мероприятий по улучшению технических средств регулирования уличного движения». В документе была утверждена программа мероприятий, которую было необходимо реализовать до конца 1947 года под руководством специалистов из Управления по делам архитектуры Моссовета, Отдела регулирования уличного движения (ОРУД) и Управления МВД по городу Москве.</w:t>
      </w:r>
    </w:p>
    <w:p>
      <w:pPr>
        <w:pStyle w:val="BodyText"/>
      </w:pPr>
      <w:r>
        <w:t xml:space="preserve"> </w:t>
      </w:r>
      <w:r>
        <w:br/>
      </w:r>
    </w:p>
    <w:p>
      <w:pPr>
        <w:pStyle w:val="BodyText"/>
      </w:pPr>
      <w:r>
        <w:t xml:space="preserve">Машина «ЭД-40» для нанесения дорожной разметки на проезжую часть. Автор – Б. Корзин. Москва. 18.05.1971 г. Главархив Москвы</w:t>
      </w:r>
    </w:p>
    <w:p>
      <w:pPr>
        <w:pStyle w:val="BodyText"/>
      </w:pPr>
      <w:r>
        <w:t xml:space="preserve">Так, в архитектурном управлении должны были разработать специальную схему города с обязательным указанием основных пешеходных переходов, системы светофоров на центральных улицах, опасных перекрестков и автостоянок. К данной схеме также прилагались математические расчеты по пропускной способности основных магистралей с учетом максимальной скорости для машин на затрудненных участках. Таким образом, в рамках новой программы по реорганизации дорожного движения в Москве были задействованы 140 километров столичных улиц и 48 перекрестков.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Светящиеся дорожные знаки, установленные на проспекте Калинина. Автор – В. Созинов. Москва. 29.04.1971 г. Главархив Москвы</w:t>
      </w:r>
    </w:p>
    <w:p>
      <w:pPr>
        <w:pStyle w:val="BodyText"/>
      </w:pPr>
      <w:r>
        <w:t xml:space="preserve">В Отделе регулирования уличного движения (ОРУД) сотрудники работали над воплощением той части программы, которая касалась непосредственного взаимодействия с жителями города. Было решено сократить количество дорожных знаков, расширить и оградить тротуары и пешеходные зоны, на проезжей части 12-ти улиц города ввести разделительные полосы, чтобы люди могли ориентироваться, где можно безопасно перейти дорогу. На загруженных перекрестках установили дополнительно 62 новых светофора, а все остальное оборудование починили в кратчайшие сроки. Таким образом, движение на улицах от Дорогомиловской заставы (сейчас — часть Большой Дорогомиловской улицы) до Шоссе энтузиастов было полностью отрегулировано, а специалисты даже составили специальную классификацию улиц по типам движения для регулировщиков. В целях профилактики дорожных инцидентов на 28 перекрестках в испытательном порядке установили автоматические светофоры.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Инспекторы РУД-ГАИ во время патрулирования. Автор – Б. Трепетов, А. Коньков. Москва. Октябрь 1964 г. Главархив Москвы</w:t>
      </w:r>
    </w:p>
    <w:p>
      <w:pPr>
        <w:pStyle w:val="BodyText"/>
      </w:pPr>
      <w:r>
        <w:t xml:space="preserve">Сотрудникам Мосгороформления было поручено разработать новый дизайн для дорожных знаков и указателей, которые должны были быть видны в темное время суток, а также придумать рекламные щиты и листовки, которые можно было бы разместить на всех автобусных остановках и улицах города, чтобы привлечь внимание москвичей к необходимости соблюдать правила дорожного движения, а также рекламная информация должна была помочь людям сориентироваться в том, как пользоваться техническими новинками.</w:t>
      </w:r>
    </w:p>
    <w:p>
      <w:pPr>
        <w:pStyle w:val="BodyText"/>
      </w:pPr>
      <w:r>
        <w:t xml:space="preserve">Правила регулирования уличного движения и основные разработки были сделаны в далеком 1947 году, но актуальны и сегодня. С решением Моссовета по регулированию движения в Москве и внедренной программе по безопасному передвижению на улицах города можно познакомиться в Главархиве Москвы по адресу: Профсоюзная улица, дом 80. Читальный зал открыт для посетителей по понедельникам с 9:30 до 16:30, по вторникам и четвергам — с 12:00 до 20:00, по пятницам — с 9:30 до 15:00.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http://mosarchive.mos.ru/presscenter/news/detail/11780539.html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"Мосархив"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archive.mos.ru" TargetMode="External" /><Relationship Type="http://schemas.openxmlformats.org/officeDocument/2006/relationships/hyperlink" Id="rId20" Target="http://mosarchive.mos.ru/presscenter/news/detail/1178053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archive.mos.ru" TargetMode="External" /><Relationship Type="http://schemas.openxmlformats.org/officeDocument/2006/relationships/hyperlink" Id="rId20" Target="http://mosarchive.mos.ru/presscenter/news/detail/1178053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2024-08-18T15:52:59Z</dcterms:created>
  <dcterms:modified xsi:type="dcterms:W3CDTF">2024-08-18T15:52:59Z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