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b8d9d626fe8b925c4f57ca546f4c7b8b66eed6"/>
    <w:p>
      <w:pPr>
        <w:pStyle w:val="Heading3"/>
      </w:pPr>
      <w:r>
        <w:t xml:space="preserve">Венчание Пушкина, рождение Достоевского и фото Пастернака: какие уникальные документы покажет Главархив на выставке в Гостином Дворе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Ф. М. Достоевский в Санкт-Петербурге. 1879 год. Главархив Москвы</w:t>
      </w:r>
    </w:p>
    <w:p>
      <w:pPr>
        <w:pStyle w:val="BodyText"/>
      </w:pPr>
      <w:r>
        <w:t xml:space="preserve">Это первая экспозиция, где представлены подлинные документы о жизни известных писателей, недоступные для просмотра в читальных залах из-за большой исторической ценности.</w:t>
      </w:r>
    </w:p>
    <w:p>
      <w:pPr>
        <w:pStyle w:val="BodyText"/>
      </w:pP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открыл выставку подлинников уникальных документов, связанных с известными писателями, на V Форуме социальных инноваций регионов. Он проходит в рамках</w:t>
      </w:r>
      <w:r>
        <w:t xml:space="preserve"> </w:t>
      </w:r>
      <w:hyperlink r:id="rId21">
        <w:r>
          <w:rPr>
            <w:rStyle w:val="Hyperlink"/>
          </w:rPr>
          <w:t xml:space="preserve">Московского урбанистического форума</w:t>
        </w:r>
      </w:hyperlink>
      <w:r>
        <w:t xml:space="preserve">. Экспозиция знакомит посетителей с документами о жизни Александра Пушкина, Михаила Лермонтова, Федора Достоевского, Бориса Пастернака, Евгения Долматовского и Дениса Давыдова. Ее можно посмотреть в выставочном пространстве</w:t>
      </w:r>
      <w:r>
        <w:t xml:space="preserve"> </w:t>
      </w:r>
      <w:hyperlink r:id="rId22">
        <w:r>
          <w:rPr>
            <w:rStyle w:val="Hyperlink"/>
          </w:rPr>
          <w:t xml:space="preserve">Гостиного Двора</w:t>
        </w:r>
      </w:hyperlink>
      <w:r>
        <w:t xml:space="preserve"> </w:t>
      </w:r>
      <w:r>
        <w:t xml:space="preserve">на втором этаже с 5 по 8 сентября.</w:t>
      </w:r>
    </w:p>
    <w:p>
      <w:pPr>
        <w:pStyle w:val="BlockText"/>
      </w:pPr>
      <w:r>
        <w:t xml:space="preserve">«На Московском урбанистическом форуме нам удалось объединить успехи настоящего с достижениями прошлого, которыми мы можем гордиться. Новая выставка открылась всего на несколько дней и стала первой подобной экспозицией, где в большом объеме представлены уникальные документы о жизни писателей. В связи с большой исторической ценностью они недоступны для просмотра в читальных залах Главархива. Некоторые из материалов представлены только онлайн на сайте архивного ведомства. Таким образом, выставка — это прекрасная возможность увидеть подлинные документы наших великих соотечественников», — рассказал начальник Главархива города Москвы</w:t>
      </w:r>
      <w:r>
        <w:t xml:space="preserve"> </w:t>
      </w:r>
      <w:hyperlink r:id="rId23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bookmarkStart w:id="24" w:name="X8f3cae1000c6f52978eb8d31018f8029d2249bd"/>
    <w:p>
      <w:pPr>
        <w:pStyle w:val="Heading2"/>
      </w:pPr>
      <w:r>
        <w:t xml:space="preserve">Портрет Михаила Лермонтова и фотографии Бориса Пастернака</w:t>
      </w:r>
    </w:p>
    <w:p>
      <w:pPr>
        <w:pStyle w:val="FirstParagraph"/>
      </w:pPr>
      <w:r>
        <w:t xml:space="preserve">Часть пространства посвящена документам, фиксирующим этапы жизни Александра Пушкина. Так, посетители смогут ознакомиться с актовой записью в метрической книге о бракосочетании Александра Пушкина и Натальи Гончаровой 18 февраля 1831 года в церкви «Большое Вознесение» на Царицынской (сейчас — Никитской) улице, увидеть значок с изображением поэта, выпущенный к 100-летию со дня его рождения — в 1899 году, памятную медаль «Михайловское. Липовая аллея» 1963 года и другие раритеты.</w:t>
      </w:r>
    </w:p>
    <w:p>
      <w:pPr>
        <w:pStyle w:val="BodyText"/>
      </w:pPr>
      <w:r>
        <w:t xml:space="preserve">Кроме того, среди уникальных документов в Гостином Дворе есть материалы о Михаиле Лермонтове. Среди них метрическая книга церквей Сретенского сорока Москвы с актовой записью о рождении поэта в 1814 году, его портрет и иллюстрация к стихотворению «Бородино», выполненные художником Павлом Буниным. В экспозиции также представлены открытки, на которых запечатлен Михаил Лермонтов и дом, в котором он жил в Пятигорске.</w:t>
      </w:r>
    </w:p>
    <w:bookmarkEnd w:id="24"/>
    <w:p>
      <w:pPr>
        <w:pStyle w:val="BodyText"/>
      </w:pPr>
      <w:r>
        <w:drawing>
          <wp:inline>
            <wp:extent cx="5257800" cy="85598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31/nxq9r1g811uxnixt5ro3l02spgzkmhto/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559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Запись о браке А.С. Пушкина и Н.Н. Гончаровой в метрической книге Вознесенской церкви на Царицынской улице. 18 февраля 1831 года. Главархив Москвы</w:t>
      </w:r>
      <w:r>
        <w:br/>
      </w:r>
    </w:p>
    <w:p>
      <w:pPr>
        <w:pStyle w:val="BodyText"/>
      </w:pPr>
      <w:r>
        <w:t xml:space="preserve">Ряд материалов отражает жизнь Федора Достоевского. Например, москвичи смогут увидеть запись 1821 года в метрической книге домовой церкви во имя апостолов Петра и Павла Мариинской больницы о рождении писателя. Особый интерес вызывает крестильная рубашка, подаренная дочерью писателя Любовью Достоевской своей крестнице Ольге Меньшиковой в 1911 году.</w:t>
      </w:r>
    </w:p>
    <w:p>
      <w:pPr>
        <w:pStyle w:val="BodyText"/>
      </w:pPr>
      <w:r>
        <w:t xml:space="preserve">В коллекции уникальных документов — метрическая книга Неопалимовской церкви близ Девичьего поля с актовой записью о рождении в 1784 году яркого представителя гусарской поэзии Дениса Давыдова. Существует предположение, что поэт стал прототипом Василия Денисова, персонажа романа Льва Толстого «Война и мир». В экспозицию также вошли семейные фотографии Дениса Давыдова и его письмо от 1826 года отставному гвардии поручику Николаю Бахметьеву о службе в Отдельном Кавказском корпусе.</w:t>
      </w:r>
    </w:p>
    <w:p>
      <w:pPr>
        <w:pStyle w:val="BodyText"/>
      </w:pPr>
      <w:r>
        <w:t xml:space="preserve">Метрическая книга Московской хоральной синагоги с актовой записью о рождении Бориса Пастернака в 1890 году также доступна посетителям Гостиного Двора. Помимо этого, в экспозицию вошли письма писателя и его фотографии. На одном из таких снимков он запечатлен с Анной Ахматовой.</w:t>
      </w:r>
    </w:p>
    <w:p>
      <w:pPr>
        <w:pStyle w:val="BodyText"/>
      </w:pPr>
      <w:r>
        <w:t xml:space="preserve">Еще одним писателем, чьи материалы представлены на выставке, стал Евгений Долматовский, поэт и автор слов многих известных песен. Среди них, к примеру, «Любимый город» и «Случайный вальс». Горожане смогут ознакомиться со сборниками стихотворений Евгения Долматовского, записной книжкой, заметками о боях за Берлин и подписании акта о безоговорочной капитуляции Германии, увидеть его перьевую ручку 1950-х годов, фотографии и другие материалы.</w:t>
      </w:r>
    </w:p>
    <w:bookmarkEnd w:id="28"/>
    <w:bookmarkStart w:id="32" w:name="X5a5c732e73b152a911870dd5b314c30d95cde26"/>
    <w:p>
      <w:pPr>
        <w:pStyle w:val="Heading2"/>
      </w:pPr>
      <w:r>
        <w:t xml:space="preserve">Выставки Главархива на Московском урбанфоруме</w:t>
      </w:r>
    </w:p>
    <w:p>
      <w:pPr>
        <w:pStyle w:val="FirstParagraph"/>
      </w:pPr>
      <w:hyperlink r:id="rId21">
        <w:r>
          <w:rPr>
            <w:rStyle w:val="Hyperlink"/>
          </w:rPr>
          <w:t xml:space="preserve">Московский урбанистический форум</w:t>
        </w:r>
      </w:hyperlink>
      <w:r>
        <w:t xml:space="preserve"> </w:t>
      </w:r>
      <w:r>
        <w:t xml:space="preserve">продлится до 10 сентября. В его рамках Главархив Москвы представил уже несколько выставок. Сейчас горожанам доступна экспозиция со снимками Москвы с 1898 по 1992 год. Она включает в себя фотографии московских врачей и аптекарей, школьников и учителей на уроках, горожан на отдыхе. Кроме того, до конца Московского урбанистического форума продлена выставка техникумов и профессиональных технических училищ советского времени, которая была открыта к форуму среднего профессионального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ea/m72zsilxdu08m9jbr0m53z593bd7hczi/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10 сентября</w:t>
      </w:r>
      <w:r>
        <w:t xml:space="preserve"> </w:t>
      </w:r>
      <w:hyperlink r:id="rId22">
        <w:r>
          <w:rPr>
            <w:rStyle w:val="Hyperlink"/>
          </w:rPr>
          <w:t xml:space="preserve">в Гостином Дворе</w:t>
        </w:r>
      </w:hyperlink>
      <w:r>
        <w:t xml:space="preserve"> </w:t>
      </w:r>
      <w:r>
        <w:t xml:space="preserve">работает выставка дореволюционных и советских игрушек Главархива и Союза частных музеев и коллекционеров. На ней можно увидеть, например, книгу с автографом дочери Федора Достоевского, мягкую игрушку Героя Советского Союза Натальи Ковшовой, коллекции елочных украшений. Кроме того, для всех посетителей форума доступна интерактивная инсталляция о развитии медицины и образования в городе за последние 100 лет.</w:t>
      </w:r>
    </w:p>
    <w:bookmarkEnd w:id="32"/>
    <w:bookmarkStart w:id="38" w:name="московский-урбанистический-форум"/>
    <w:p>
      <w:pPr>
        <w:pStyle w:val="Heading2"/>
      </w:pPr>
      <w:hyperlink r:id="rId21">
        <w:r>
          <w:rPr>
            <w:rStyle w:val="Hyperlink"/>
          </w:rPr>
          <w:t xml:space="preserve">Московский урбанистический форум</w:t>
        </w:r>
      </w:hyperlink>
    </w:p>
    <w:bookmarkStart w:id="35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33">
        <w:r>
          <w:rPr>
            <w:rStyle w:val="Hyperlink"/>
          </w:rPr>
          <w:t xml:space="preserve">Пушкин, Лермонтов и Достоевский: Главархив расскажет о столичной жизни известных писателей в рамках Московского урбанфорума</w:t>
        </w:r>
      </w:hyperlink>
    </w:p>
    <w:p>
      <w:pPr>
        <w:numPr>
          <w:ilvl w:val="0"/>
          <w:numId w:val="1001"/>
        </w:numPr>
        <w:pStyle w:val="Compact"/>
      </w:pPr>
      <w:hyperlink r:id="rId34">
        <w:r>
          <w:rPr>
            <w:rStyle w:val="Hyperlink"/>
          </w:rPr>
          <w:t xml:space="preserve">Главархив Москвы открыл бесплатный доступ к 65 томам Большой советской энциклопедии</w:t>
        </w:r>
      </w:hyperlink>
    </w:p>
    <w:bookmarkEnd w:id="3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http://mosarchive.mos.ru/presscenter/news/detail/11812576.html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ГБУ "Мосархив"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png" /><Relationship Type="http://schemas.openxmlformats.org/officeDocument/2006/relationships/image" Id="rId25" Target="media/rId25.jpg" /><Relationship Type="http://schemas.openxmlformats.org/officeDocument/2006/relationships/hyperlink" Id="rId37" Target="http://mosarchive.mos.ru" TargetMode="External" /><Relationship Type="http://schemas.openxmlformats.org/officeDocument/2006/relationships/hyperlink" Id="rId36" Target="http://mosarchive.mos.ru/presscenter/news/detail/11812576.html" TargetMode="External" /><Relationship Type="http://schemas.openxmlformats.org/officeDocument/2006/relationships/hyperlink" Id="rId21" Target="https://mosurbanforum.ru/" TargetMode="External" /><Relationship Type="http://schemas.openxmlformats.org/officeDocument/2006/relationships/hyperlink" Id="rId22" Target="https://mosurbanforum.ru/areas/gostiniy-dvor/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Relationship Type="http://schemas.openxmlformats.org/officeDocument/2006/relationships/hyperlink" Id="rId34" Target="https://www.mos.ru/news/item/128804073/" TargetMode="External" /><Relationship Type="http://schemas.openxmlformats.org/officeDocument/2006/relationships/hyperlink" Id="rId33" Target="https://www.mos.ru/news/item/12883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osarchive.mos.ru" TargetMode="External" /><Relationship Type="http://schemas.openxmlformats.org/officeDocument/2006/relationships/hyperlink" Id="rId36" Target="http://mosarchive.mos.ru/presscenter/news/detail/11812576.html" TargetMode="External" /><Relationship Type="http://schemas.openxmlformats.org/officeDocument/2006/relationships/hyperlink" Id="rId21" Target="https://mosurbanforum.ru/" TargetMode="External" /><Relationship Type="http://schemas.openxmlformats.org/officeDocument/2006/relationships/hyperlink" Id="rId22" Target="https://mosurbanforum.ru/areas/gostiniy-dvor/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3" Target="https://www.mos.ru/mosarchiv/structure/person/21355093/" TargetMode="External" /><Relationship Type="http://schemas.openxmlformats.org/officeDocument/2006/relationships/hyperlink" Id="rId34" Target="https://www.mos.ru/news/item/128804073/" TargetMode="External" /><Relationship Type="http://schemas.openxmlformats.org/officeDocument/2006/relationships/hyperlink" Id="rId33" Target="https://www.mos.ru/news/item/12883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2025-05-14T09:53:10Z</dcterms:created>
  <dcterms:modified xsi:type="dcterms:W3CDTF">2025-05-14T09:53:10Z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