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effdc4eeffbdce139c0380a76bfdbcc4c75a0f"/>
    <w:p>
      <w:pPr>
        <w:pStyle w:val="Heading3"/>
      </w:pPr>
      <w:r>
        <w:t xml:space="preserve">Чарующий мир звуков: Главархив открыл онлайн-выставку о музыканте Александре Николаеве</w:t>
      </w:r>
    </w:p>
    <w:p>
      <w:pPr>
        <w:pStyle w:val="FirstParagraph"/>
      </w:pPr>
      <w:r>
        <w:t xml:space="preserve">05.09.2023</w:t>
      </w:r>
    </w:p>
    <w:p>
      <w:pPr>
        <w:pStyle w:val="BodyText"/>
      </w:pPr>
      <w:r>
        <w:br/>
      </w:r>
    </w:p>
    <w:p>
      <w:pPr>
        <w:pStyle w:val="BodyText"/>
      </w:pPr>
      <w:r>
        <w:t xml:space="preserve">Николаев А.А. 1920 годы, автор не известен. Главархив Москвы.</w:t>
      </w:r>
    </w:p>
    <w:p>
      <w:pPr>
        <w:pStyle w:val="BodyText"/>
      </w:pPr>
      <w:r>
        <w:t xml:space="preserve">На выставке представлены экспонаты из личного фонда музыканта: его фотографии, автобиография, акварельные работы и другие материалы.</w:t>
      </w:r>
    </w:p>
    <w:p>
      <w:pPr>
        <w:pStyle w:val="BodyText"/>
      </w:pPr>
      <w:r>
        <w:t xml:space="preserve">В этом году исполнилось 120 лет со дня рождения пианиста, музыковеда и педагога Александра Николаева. К памятной дате в виртуальном музее «Москва — с заботой об истории» Главархив Москвы открыл</w:t>
      </w:r>
      <w:r>
        <w:t xml:space="preserve"> </w:t>
      </w:r>
      <w:hyperlink r:id="rId20">
        <w:r>
          <w:rPr>
            <w:rStyle w:val="Hyperlink"/>
          </w:rPr>
          <w:t xml:space="preserve">онлайн-выставку «А.А. Николаев: музыкант, ученый, художник»</w:t>
        </w:r>
      </w:hyperlink>
      <w:r>
        <w:t xml:space="preserve">, объединившую документы из личного фонда музыканта, который хранится в Главархиве.</w:t>
      </w:r>
    </w:p>
    <w:p>
      <w:pPr>
        <w:pStyle w:val="BodyText"/>
      </w:pPr>
      <w:r>
        <w:t xml:space="preserve">Александр Николаев известен в музыкальном мире как знаток истории и теории фортепианного искусства и автор одной из методик преподавания игры на этом музыкальном инструменте. Часть его научных трудов посвящена фортепианному наследию Петра Чайковского и пианистов «Лондонской школы» конца XVIII — начала XIX века.</w:t>
      </w:r>
    </w:p>
    <w:p>
      <w:pPr>
        <w:pStyle w:val="BodyText"/>
      </w:pPr>
      <w:r>
        <w:br/>
      </w:r>
    </w:p>
    <w:p>
      <w:pPr>
        <w:pStyle w:val="BodyText"/>
      </w:pPr>
      <w:r>
        <w:t xml:space="preserve">Николаев А.А. Фортепианная музыка П.И. Чайковского . 1948 год. Главархив Москвы.</w:t>
      </w:r>
    </w:p>
    <w:p>
      <w:pPr>
        <w:pStyle w:val="BodyText"/>
      </w:pPr>
      <w:r>
        <w:t xml:space="preserve">Например, в экспозиции представлено его детское рукописное сочинение «О фортепианном творчестве Муцио Клементи» и текст вступительной речи музыканта по случаю защиты им докторской диссертации, а также его личные фотографии в детстве и юности.</w:t>
      </w:r>
    </w:p>
    <w:p>
      <w:pPr>
        <w:pStyle w:val="BodyText"/>
      </w:pPr>
      <w:r>
        <w:t xml:space="preserve">Родился будущий музыкант 4 сентября в 1903 году в Харькове. Мальчик с детства увлекался театром, живописью, посещал местную музыкальную школу. Однажды, услышав выступление неизвестной дамы на домашнем концерте, он был так поражен исполнением произведения Ференца Листа, что решил навсегда связать свою жизнь с музыкой. Рассказ о том событии и других моментах из детства музыканта можно прочитать на выставке в фрагменте воспоминаний Николаева о главных детских впечатлениях, зародивших любовь к искусству, — живописи, музыке и театру.</w:t>
      </w:r>
    </w:p>
    <w:p>
      <w:pPr>
        <w:pStyle w:val="BodyText"/>
      </w:pPr>
      <w:r>
        <w:rPr>
          <w:iCs/>
          <w:i/>
        </w:rPr>
        <w:t xml:space="preserve">«В тот вечер съехались гости и в гостиной какая-то дама села за рояль. И сыграла вальс Листа из “Венских вечеров”. Это было так чудесно и ново, что я до боли в сердце ощутил нахлынувшее на меня чувство счастья», — так Александр написал об этом периоде своей жизни на страницах автобиографии.</w:t>
      </w:r>
    </w:p>
    <w:p>
      <w:pPr>
        <w:pStyle w:val="BodyText"/>
      </w:pPr>
      <w:r>
        <w:t xml:space="preserve">В 1922 году мать переехала с сыном в Москву, чтобы Александр мог продолжать профессиональные занятия музыкой. Сначала Николаев поступил в музыкальный техникум имени Стасова, и только в 1926 году он был принят в класс к пианистке Елене Гнесиной</w:t>
      </w:r>
      <w:r>
        <w:t xml:space="preserve"> </w:t>
      </w:r>
      <w:r>
        <w:rPr>
          <w:iCs/>
          <w:i/>
        </w:rPr>
        <w:t xml:space="preserve">—</w:t>
      </w:r>
      <w:r>
        <w:t xml:space="preserve"> </w:t>
      </w:r>
      <w:r>
        <w:t xml:space="preserve">одной из основательниц музыкального училища в Москве. Будучи студентом, юноша подрабатывал концертмейстером в балетных студиях и детских домах имени Интернационала, чтобы иметь возможность жить и учиться.</w:t>
      </w:r>
    </w:p>
    <w:p>
      <w:pPr>
        <w:pStyle w:val="BodyText"/>
      </w:pPr>
      <w:r>
        <w:t xml:space="preserve">В 1929 году молодой пианист поступил в Московскую консерваторию в класс Григория Гинзбурга. Здесь он практически сразу начал готовить собственные лекции по истории и теории музыки, а затем и по методике преподавания игры на фортепиано среди начинающих музыкантов. Так, на выставке в числе фотографий представлены снимки музыканта вместе с его учениками в разные годы, а также написанные теоретиком музыки учебные пособия и статьи — есть даже очерк по методике обучения игры на фортепиано, переведенный на китайский язык. Практические занятия музыкой помогли Александру Николаеву разработать собственный учебник «Школа игры на фортепиано», который впоследствии успешно зарекомендовал себя и выдержал несколько переизданий. На выставке представлена обложка брошюры «О методах обучения игры на фортепиано», переведенной на китайский язык.</w:t>
      </w:r>
    </w:p>
    <w:p>
      <w:pPr>
        <w:pStyle w:val="BodyText"/>
      </w:pPr>
      <w:r>
        <w:br/>
      </w:r>
    </w:p>
    <w:p>
      <w:pPr>
        <w:pStyle w:val="BodyText"/>
      </w:pPr>
      <w:r>
        <w:t xml:space="preserve">Очерки по методике обучения игры на фортепиано. 1950. Главархив Москвы.</w:t>
      </w:r>
    </w:p>
    <w:p>
      <w:pPr>
        <w:pStyle w:val="BodyText"/>
      </w:pPr>
      <w:r>
        <w:t xml:space="preserve">В свободное от основной деятельности время музыкант отдыхал и размышлял за рисованием. Особенно любил работать Николаев с акварелью — в этой технике он написал много пейзажей, в том числе с видами Подмосковья. Но есть в числе рисунков пианиста и работы, выполненные в графическом жанре. Особый интерес среди них представляют, например, его короткие сказки с иллюстрациями. В таких сценических зарисовках отмечается тяга Николаева уже к театральному искусству. Более подробно о живописных работах пианиста и теоретика фортепианной музыки можно прочитать</w:t>
      </w:r>
      <w:r>
        <w:t xml:space="preserve"> </w:t>
      </w:r>
      <w:hyperlink r:id="rId21">
        <w:r>
          <w:rPr>
            <w:rStyle w:val="Hyperlink"/>
          </w:rPr>
          <w:t xml:space="preserve">в еще одной статье Главархива</w:t>
        </w:r>
      </w:hyperlink>
      <w:r>
        <w:t xml:space="preserve">. Часть из художественных произведений Александра Николаева также представлена на новой выставке.</w:t>
      </w:r>
      <w:r>
        <w:br/>
      </w:r>
    </w:p>
    <w:p>
      <w:pPr>
        <w:pStyle w:val="BodyText"/>
      </w:pPr>
      <w:r>
        <w:br/>
      </w:r>
    </w:p>
    <w:p>
      <w:pPr>
        <w:pStyle w:val="BodyText"/>
      </w:pPr>
      <w:r>
        <w:t xml:space="preserve">Адрес страницы:</w:t>
      </w:r>
      <w:r>
        <w:t xml:space="preserve"> </w:t>
      </w:r>
      <w:hyperlink r:id="rId22">
        <w:r>
          <w:rPr>
            <w:rStyle w:val="Hyperlink"/>
          </w:rPr>
          <w:t xml:space="preserve">http://mosarchive.mos.ru/presscenter/news/detail/11817950.html</w:t>
        </w:r>
      </w:hyperlink>
    </w:p>
    <w:p>
      <w:pPr>
        <w:pStyle w:val="BodyText"/>
      </w:pPr>
      <w:hyperlink r:id="rId23">
        <w:r>
          <w:rPr>
            <w:rStyle w:val="Hyperlink"/>
          </w:rPr>
          <w:t xml:space="preserve">ГБУ "Мосархив"</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osarchive.mos.ru" TargetMode="External" /><Relationship Type="http://schemas.openxmlformats.org/officeDocument/2006/relationships/hyperlink" Id="rId22" Target="http://mosarchive.mos.ru/presscenter/news/detail/11817950.html" TargetMode="External" /><Relationship Type="http://schemas.openxmlformats.org/officeDocument/2006/relationships/hyperlink" Id="rId20" Target="https://vov.mos.ru/newhistory/media-library/exhibitions/00000000000001-%D0%B0%D0%B0-%D0%BD%D0%B8%D0%BA%D0%BE%D0%BB%D0%B0%D0%B5%D0%B2" TargetMode="External" /><Relationship Type="http://schemas.openxmlformats.org/officeDocument/2006/relationships/hyperlink" Id="rId21" Target="https://www.mos.ru/news/item/116364073/" TargetMode="External" /></Relationships>
</file>

<file path=word/_rels/footnotes.xml.rels><?xml version="1.0" encoding="UTF-8"?><Relationships xmlns="http://schemas.openxmlformats.org/package/2006/relationships"><Relationship Type="http://schemas.openxmlformats.org/officeDocument/2006/relationships/hyperlink" Id="rId23" Target="http://mosarchive.mos.ru" TargetMode="External" /><Relationship Type="http://schemas.openxmlformats.org/officeDocument/2006/relationships/hyperlink" Id="rId22" Target="http://mosarchive.mos.ru/presscenter/news/detail/11817950.html" TargetMode="External" /><Relationship Type="http://schemas.openxmlformats.org/officeDocument/2006/relationships/hyperlink" Id="rId20" Target="https://vov.mos.ru/newhistory/media-library/exhibitions/00000000000001-%D0%B0%D0%B0-%D0%BD%D0%B8%D0%BA%D0%BE%D0%BB%D0%B0%D0%B5%D0%B2" TargetMode="External" /><Relationship Type="http://schemas.openxmlformats.org/officeDocument/2006/relationships/hyperlink" Id="rId21" Target="https://www.mos.ru/news/item/116364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2025-01-21T01:24:36Z</dcterms:created>
  <dcterms:modified xsi:type="dcterms:W3CDTF">2025-01-21T01:24:36Z</dcterms:modified>
</cp:coreProperties>
</file>

<file path=docProps/custom.xml><?xml version="1.0" encoding="utf-8"?>
<Properties xmlns="http://schemas.openxmlformats.org/officeDocument/2006/custom-properties" xmlns:vt="http://schemas.openxmlformats.org/officeDocument/2006/docPropsVTypes"/>
</file>