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ed383be61d78f5720349397f23d9fcbeebc27"/>
    <w:p>
      <w:pPr>
        <w:pStyle w:val="Heading3"/>
      </w:pPr>
      <w:r>
        <w:t xml:space="preserve">Главархив – о том, как происходила автоматизация городского хозяйства в 1940-х годах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центрального пульта управления Северной водопроводной станции. Автор – Э. Евзерихин. Москва. 14.05.1954 г. Главархив Москвы</w:t>
      </w:r>
    </w:p>
    <w:p>
      <w:pPr>
        <w:pStyle w:val="BodyText"/>
      </w:pPr>
      <w:r>
        <w:t xml:space="preserve">В октябре 1948 года Моссовет решил установить системы автоматического управления в жилищно-коммунальной сфере и на московских предприятиях.</w:t>
      </w:r>
    </w:p>
    <w:p>
      <w:pPr>
        <w:pStyle w:val="BodyText"/>
      </w:pPr>
      <w:r>
        <w:t xml:space="preserve">С 1945 года советские инженеры занимались разработкой электронных устройств для автоматизации процессов в различных отраслях городского хозяйства. Документ, рассказывающий о мерах принятых Моссоветом для реализации этого проекта, представлен в Главархиве.</w:t>
      </w:r>
    </w:p>
    <w:p>
      <w:pPr>
        <w:pStyle w:val="BodyText"/>
      </w:pPr>
      <w:r>
        <w:t xml:space="preserve">Первые опыты оказались удачными, и в октябре 1948 года Моссовет выпустил решение №56/3 «О внедрении автоматики в городское хозяйство Москвы». В документе была сформулирована программа по автоматизации различных процессов в городском хозяйстве до конца 1949 года. Например, инженеры предложили усовершенствовать водопроводно-канализационную систему и способы получения газа из отходов. Все технические работы осуществляли совместно с сотрудниками Мосжилуправления.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 пульта диспетчерской централизации на железнодорожном транспорте. Автор – Я. Берлинер. Москва. Сентябрь 1956 г. Главархив Москвы</w:t>
      </w:r>
    </w:p>
    <w:p>
      <w:pPr>
        <w:pStyle w:val="BodyText"/>
      </w:pPr>
      <w:r>
        <w:t xml:space="preserve">На Сталинской (сейчас – Восточная водопроводная станция), Рублевской и Люблинской водопроводных станциях создали систему автоматических насосов и установили специальные резервуары с дозаторами, откуда автоматически поступали различные реагенты, которые дизенцифицировали воду. На Рублевской станции также смонтировали пункт для автоматического контроля за показателями 75 приборов, контролирующих уровень загрязнения канализационных бассейнов.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Зал центрального распределительного устройства в высотном здании у Красных ворот. Автор – Н. Грановский. Москва. Ноябрь 1952 г. Главархив Москвы</w:t>
      </w:r>
    </w:p>
    <w:p>
      <w:pPr>
        <w:pStyle w:val="BodyText"/>
      </w:pPr>
      <w:r>
        <w:t xml:space="preserve">На Люблинской станции установили 28 вторичных отстойников, соединенных с емкостями, где происходило анаэробное (без доступа воздуха) брожение органических отходов, в результате чего вырабатывался метан. Как только отстойники наполнялись, насосы перекачивали жидкость в емкости, где под давлением происходил процесс газообразования. Контроль за происходящим осуществлялся с помощью специально настроенных датчиков. Таким образом, больше не требовалось большое количество сотрудников водопроводных станций, чтобы заниматься не слишком приятной работой по переработке отходов человеческой жизнедеятельности.</w:t>
      </w:r>
    </w:p>
    <w:p>
      <w:pPr>
        <w:pStyle w:val="BodyText"/>
      </w:pPr>
      <w:r>
        <w:t xml:space="preserve">Столичные специалисты по газоснабжению полагали, что модернизация технологических процессов по добычи газа позволит сократить расходы, необходимые для добычи сырья, а также повысит уровень безопасности на газодобывающих предприятиях. Автоматизация коснулась даже столичных бань и прачечных. Теперь количество поданной воды контролировалось автоматически, как и работа отжимных центрифуг, что позволило существенно сократить расходы на оплату электроэнергии и водоснабжения в общественных учреждениях.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Пульт автоматического управления водоснабжением высотного здания у Красных ворот. Автор – Н. Грановский. Москва. Ноябрь 1952 г. Главархив Москвы</w:t>
      </w:r>
    </w:p>
    <w:p>
      <w:pPr>
        <w:pStyle w:val="BodyText"/>
      </w:pPr>
      <w:r>
        <w:t xml:space="preserve">Сотрудники Мосжилуправления установили системы автоматической подачи воды и электроэнергии в 80 многоквартирных домах в Москве. Экономический эффект от данных мероприятий последовал довольно быстро. Экономия составила в год более 2600 тонн топлива на 270 тысяч рублей.</w:t>
      </w:r>
    </w:p>
    <w:p>
      <w:pPr>
        <w:pStyle w:val="BodyText"/>
      </w:pPr>
      <w:r>
        <w:t xml:space="preserve">Решение Моссовета 1949 года позволило в дальнейшем продолжать автоматизацию различных процессов в городском хозяйстве и улучшать бытовые условия жизни горожан. С решением Моссовета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http://mosarchive.mos.ru/presscenter/news/detail/11917020.html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17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17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2024-01-19T09:31:17Z</dcterms:created>
  <dcterms:modified xsi:type="dcterms:W3CDTF">2024-01-19T09:31:17Z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