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2d9fe6ada13578691ede2a6bb1c9c8647f059"/>
    <w:p>
      <w:pPr>
        <w:pStyle w:val="Heading3"/>
      </w:pPr>
      <w:r>
        <w:t xml:space="preserve">Защита от непогоды: Главархив – об истории появления остановок-павильонов в Москве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Трамвайная станция у южного входа Выставки достижений народного хозяйства СССР. Автор – М. Сорокин. Москва. 1975 г. Главархив Москвы</w:t>
      </w:r>
    </w:p>
    <w:p>
      <w:pPr>
        <w:pStyle w:val="BodyText"/>
      </w:pPr>
      <w:r>
        <w:t xml:space="preserve">В 1971 году городские власти построили крытые остановки, чтобы сделать ожидание транспорта комфортным для горожан.</w:t>
      </w:r>
    </w:p>
    <w:p>
      <w:pPr>
        <w:pStyle w:val="BodyText"/>
      </w:pPr>
      <w:r>
        <w:t xml:space="preserve">В 1971 году был принят последний Генеральный план реконструкции и развития Москвы в истории СССР. Одним из проектов, который удалось успешно реализовать в рамках программы по развитию городской инфраструктуры, стало строительство остановок-павильонов, где горожане могли укрыться от непогоды и спокойно ждать, когда приедет автобус или трамвай.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 конца 1950-х годов такие павильоны сооружали только на конечных остановках на пути следования общественного транспорта. О том, что нужный автобус или трамвай останавливается в конкретном месте, можно было узнать из табличек с номерами маршрутов, которые были развешены по городу на случайных столбах. Таким образом, поиск нужного транспорта существенно усложнялся для горожан.</w:t>
      </w:r>
    </w:p>
    <w:p>
      <w:pPr>
        <w:pStyle w:val="BodyText"/>
      </w:pPr>
      <w:r>
        <w:t xml:space="preserve">В 1960 году был введен в эксплуатацию первый участок Московской кольцевой автодороги. В качестве эксперимента все пункты, где останавливались автобусы, решили оборудовать остановками-павильонами. 11 лет спустя этот опыт решили повторить и применить ко всем городским маршрутам.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Главархиве сохранилось решение Моссовета № 56/46 «Об утверждении типового проекта 507-30 пассажирского павильона ожидания на промежуточных остановочных пунктах городского транспорта». В документе сотрудники Мосгортранспроекта, Главного архитектурно-планировочного управления и специалисты технического отдела Моссовета рассмотрели и приняли к разработке два типовых варианта конструкции для строительства остановок-павильонов по всему городу.</w:t>
      </w:r>
    </w:p>
    <w:p>
      <w:pPr>
        <w:pStyle w:val="BodyText"/>
      </w:pPr>
      <w:r>
        <w:t xml:space="preserve">Для центральных районов Москвы предложили сделать стенки павильонов из армированного стекла, а на окраинах – из листовой стали. Эта деталь была единственным отличием в дизайне конструкций. В остальном остановка-павильон представляла собой сборный каркас из труб прямоугольного сечения, сверху ее накрывали щитом-навесом. С боков на каркас вешали сваренные рамы, которые снизу облицовывали алюминием, а внутрь рам вставляли стекла или такие же металлические листы.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Конструкцию собирали в заводских условиях и доставляли к необходимому месту для установки. Установленную конструкцию закрепляли, а ямки вокруг заливали асфальтом, чтобы остановка была неотделима от общего полотна дороги. Табличку с номерами маршрутов вешали с внешней стороны павильона, а другую – со схемами маршрутов – внутри, на боковой стенке. Крышу и перекрытия павильона красили в черный цвет, а боковые стенки – в белый.</w:t>
      </w:r>
    </w:p>
    <w:p>
      <w:pPr>
        <w:pStyle w:val="BodyText"/>
      </w:pPr>
      <w:r>
        <w:t xml:space="preserve">Остановка-павильон, придуманная в 1971 году, сохранилась до наших дней, изменились лишь ее детали. С решением Моссовета по истории остановок-павильонов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http://mosarchive.mos.ru/presscenter/news/detail/12028143.html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28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28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2025-05-12T18:30:05Z</dcterms:created>
  <dcterms:modified xsi:type="dcterms:W3CDTF">2025-05-12T18:30:05Z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