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c9b5e83c02f5ecc6703f45141f9e5fd6c8cb9"/>
    <w:p>
      <w:pPr>
        <w:pStyle w:val="Heading3"/>
      </w:pPr>
      <w:r>
        <w:t xml:space="preserve">«Откуда пошла земля Подмосковная»: Главархив – об открытии Московской губернии в 1782 году</w:t>
      </w:r>
    </w:p>
    <w:p>
      <w:pPr>
        <w:pStyle w:val="FirstParagraph"/>
      </w:pPr>
      <w:r>
        <w:t xml:space="preserve">14.01.2024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Одна из подмосковных железнодорожных станций. Автор неизвестен. Московская губерния, начало XX в. Главархив Москвы</w:t>
      </w:r>
    </w:p>
    <w:p>
      <w:pPr>
        <w:pStyle w:val="BodyText"/>
      </w:pPr>
      <w:r>
        <w:t xml:space="preserve">Московская губерния просуществовала 221 год с различными изменениями, а в 1929 году стала Московской областью.</w:t>
      </w:r>
    </w:p>
    <w:p>
      <w:pPr>
        <w:pStyle w:val="BodyText"/>
      </w:pPr>
      <w:r>
        <w:t xml:space="preserve">14 января 1929 года была образована Московская область. Исторически этой территории предшествовала Московская губерния, основанная при проведении губернской реформы царя Петра I в 1708 году. Делилась она в то время на провинции и уезды, но за XVIII век границы и административное устройство Московской губернии многократно менялись. И только после принятия в 1775 году императрицей Екатериной II «Учреждения для управления губерний Российской империи» была проведена кардинальная реформа административно-территориального деления страны, а также было учреждено новое устройство губерний, в том числе и Московской. Сведения об открытии в 1782 году преобразованной Московской губернии сохранились в Главархиве Москвы.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Рапорт московского губернатора московскому главнокомандующему З.Г. Чернышеву об открытии московских губернских учреждений. 1782 г. Главархив Москвы</w:t>
      </w:r>
    </w:p>
    <w:p>
      <w:pPr>
        <w:pStyle w:val="BodyText"/>
      </w:pPr>
      <w:r>
        <w:t xml:space="preserve">В фондах Главархива Москвы можно найти «Дневную записку при открытии Московской губернии», где говорится, что именным высочайшим указом московскому главнокомандующему, генерал-фельдмаршалу, графу Захару Чернышеву было повелено открыть Московскую губернию в октябре 1782 года. Так, 4 октября 1782 года после тщательных приготовлений состоялась торжественная церемония открытия Московской губернии.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Вид на пруд, храм и дом в Леонове. Автор Н.М. Щапов. Московская губерния. 26.07.1909 г. Главархив Москвы</w:t>
      </w:r>
    </w:p>
    <w:p>
      <w:pPr>
        <w:pStyle w:val="BodyText"/>
      </w:pPr>
      <w:r>
        <w:t xml:space="preserve">Из сохранившихся в фондах Главархива документов известно, что торжества в честь открытия Московской губернии проходили несколько дней. Выглядело это так: 4 октября 1782 года на главных площадях Москвы были расставлены военные наряды из гусарских и карабинерских полков. В двенадцатом часу дня «при игрании на трубах» было объявлено, что «по указу Ея императорского величества имеют установлены быть в Московской губернии присутственные места» (то есть открыты государственные местные учреждения).</w:t>
      </w:r>
    </w:p>
    <w:p>
      <w:pPr>
        <w:pStyle w:val="BodyText"/>
      </w:pPr>
      <w:r>
        <w:t xml:space="preserve">Затем 5 октября в 7 часов утра на Красной площади был дан сигнал из двадцати одной пушки, после которого был поставлен военный наряд в Кремле – от Спасских ворот до Успенского собора. Избранные представители московского дворянства, знатнейшего купечества и городских властей собрались в Грановитой палате Кремля, где для них были установлены бархатные кресла. Возглавляли собрание московский главнокомандующий, губернатор, вице-губернатор и главы местных учреждений. Провожал их к почетным местам специальный церемониймейстер. После торжественной речи главнокомандующего Захара Чернышева во всех кремлевских церквях колокола зазвонили благовест – началось шествие к Успенскому собору. Впереди шли представители военных, включая генерал-адъютантов главнокомандующего, а затем – сам Захар Чернышев и представители гражданских властей.</w:t>
      </w:r>
    </w:p>
    <w:p>
      <w:pPr>
        <w:pStyle w:val="BodyText"/>
      </w:pPr>
      <w:r>
        <w:t xml:space="preserve">Праздничную литургию проводил архиепископ Московский и Калужский Платон. После литургии в соборе был прочитан высочайший манифест, изданный 7 ноября 1775 года, и именной указ об учреждении Московской губернии. Далее состоялся благодарственный молебен, а после него на Красной площади дали 101 выстрел из пушек в честь праздника. После салюта еще целый час на Воскресенской башне играли на трубах. И, наконец, представители дворянства были приведены к присяге для выбора судей и предводителей дворянства. Этот документ также сохранился в фондах Главархива столицы.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Список избранных московским дворянством уездными предводителями дворянства, на должности судей, заседателей в Совестный суд, Верхний земский суд, уездные суды и др. 1782 г. Главархив Москвы</w:t>
      </w:r>
    </w:p>
    <w:p>
      <w:pPr>
        <w:pStyle w:val="BodyText"/>
      </w:pPr>
      <w:r>
        <w:t xml:space="preserve">В завершение торжества граф Чернышев и архиепископ Платон прибыли в дом губернского правления для его освящения (это один из основных государственных губернских учреждений, здание которого сохранилось и находится на северо-востоке Красной площади). Затем московский главнокомандующий объявил еще раз высочайший указ об открытии Московской губернии в октябре и начале работы Московского губернского правления высшим должностным лицам Московской губернии. При этом Захар Чернышев вручил губернатору «Учреждения для управления губерний Российской империи» в парадном переплете и подписал протокол об открытии Московского губернского правления.</w:t>
      </w:r>
    </w:p>
    <w:p>
      <w:pPr>
        <w:pStyle w:val="BodyText"/>
      </w:pPr>
      <w:r>
        <w:t xml:space="preserve">С того момента вновь образованная Московская губерния была официально открыта. А документы об этом событии можно прочитать в Главархиве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http://mosarchive.mos.ru/presscenter/news/detail/12114528.html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1145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1145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2025-05-12T10:43:50Z</dcterms:created>
  <dcterms:modified xsi:type="dcterms:W3CDTF">2025-05-12T10:43:50Z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