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50.jpg" ContentType="image/jpeg"/>
  <Override PartName="/word/media/rId29.jpg" ContentType="image/jpeg"/>
  <Override PartName="/word/media/rId23.jpg" ContentType="image/jpeg"/>
  <Override PartName="/word/media/rId26.jpg" ContentType="image/jpeg"/>
  <Override PartName="/word/media/rId32.jpg" ContentType="image/jpeg"/>
  <Override PartName="/word/media/rId38.jpg" ContentType="image/jpeg"/>
  <Override PartName="/word/media/rId53.jpg" ContentType="image/jpeg"/>
  <Override PartName="/word/media/rId44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023f3e16cd549052f8239539b2bbe858b758a5a"/>
    <w:p>
      <w:pPr>
        <w:pStyle w:val="Heading3"/>
      </w:pPr>
      <w:r>
        <w:t xml:space="preserve">От школ ФЗУ до современных колледжей: Главархив подготовил выставку об истории среднего профессионального образования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Учащиеся третьего курса судоводительского отделения Московского речного техникума на занятиях по лоции. Фото В. Трепетова. 1957 год. Главархив Москвы</w:t>
      </w:r>
    </w:p>
    <w:p>
      <w:pPr>
        <w:pStyle w:val="BodyText"/>
      </w:pPr>
      <w:r>
        <w:t xml:space="preserve">Экспозиция доступна в виртуальном музее «Москва — с заботой об истории». Здесь можно узнать о процессе создания профессионально-технических училищ в городе, советских реформах в образовании, жизни учебных заведений в сложные для страны периоды, а также о том, как в России появились первые колледжи.</w:t>
      </w:r>
    </w:p>
    <w:p>
      <w:pPr>
        <w:pStyle w:val="BodyText"/>
      </w:pPr>
      <w:r>
        <w:t xml:space="preserve">В День студента Главархив открыл онлайн-выставку</w:t>
      </w:r>
      <w:r>
        <w:t xml:space="preserve"> </w:t>
      </w:r>
      <w:hyperlink r:id="rId20">
        <w:r>
          <w:rPr>
            <w:rStyle w:val="Hyperlink"/>
          </w:rPr>
          <w:t xml:space="preserve">«Столичное профтехобразование. Страницы истории»</w:t>
        </w:r>
      </w:hyperlink>
      <w:r>
        <w:t xml:space="preserve">. Она посвящена развитию среднего профессионального образования в Москве с 1917 года по сегодняшний день. Экспозиция доступна в виртуальном музее «Москва — с заботой об истории» и включает фотографии, видеокадры и документы Главархива и столичного</w:t>
      </w:r>
      <w:r>
        <w:t xml:space="preserve"> </w:t>
      </w:r>
      <w:hyperlink r:id="rId21">
        <w:r>
          <w:rPr>
            <w:rStyle w:val="Hyperlink"/>
          </w:rPr>
          <w:t xml:space="preserve">Департамента образования и науки</w:t>
        </w:r>
      </w:hyperlink>
      <w:r>
        <w:t xml:space="preserve">.</w:t>
      </w:r>
    </w:p>
    <w:p>
      <w:pPr>
        <w:pStyle w:val="BlockText"/>
      </w:pPr>
      <w:r>
        <w:t xml:space="preserve">«Новая выставка охватывает важные периоды в истории московских профессионально-технических училищ: их зарождение, основные советские реформы, жизнь учебных заведений в сложные для страны периоды, образование первых колледжей. Благодаря материалам можно представить жизнь студентов за последние 100 лет, а альбомы-отчеты помогут узнать о процессе их обучения. Уверен, новая экспозиция может быть полезна всем интересующимся историей науки и образования жителям, в том числе молодым людям, выбирающим пути дальнейшего профессионального совершенствования», — рассказал начальник Главного архивного управления города Москвы</w:t>
      </w:r>
      <w:r>
        <w:t xml:space="preserve"> </w:t>
      </w:r>
      <w:hyperlink r:id="rId22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После 1917 года значительная часть сохранившихся ремесленных училищ была преобразована в учебные заведения нового типа — техникумы. В 1920-е годы им придавали исключительное значение, в этих учреждениях массово готовили технический и младший управленческий персонал для заводов, фабрик и сельского хозяйства. В новые учебные заведения спешно реорганизовывали технические институты в губернских и областных центрах РСФСР. С 1930 года в условиях индустриализации начался бум создания техникумов практически во всех городах страны.</w:t>
      </w:r>
    </w:p>
    <w:p>
      <w:pPr>
        <w:pStyle w:val="BodyText"/>
      </w:pPr>
      <w:r>
        <w:t xml:space="preserve">Техникумы были учебными заведениями для тех, кто уже имел как минимум школьное образование, там готовили в основном мастеров и техников. Для молодежи, не окончившей школу, но стремящейся получить квалифицированные профессии, на советских предприятиях создавали школы фабрично-заводского ученичества (ФЗУ). Туда принимали подростков от 14 до 18 лет с начальным образованием. За два — четыре года из них готовили рабочих массовых профессий. Но система школ ФЗУ и техникумов, несмотря на ее широкое распространение, еще не могла удовлетворить нужды растущей экономики.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текстильного техникума на улице Малая Ордынка. Автор неизвестен. 1933 год. Главархив Москвы</w:t>
      </w:r>
    </w:p>
    <w:p>
      <w:pPr>
        <w:pStyle w:val="BodyText"/>
      </w:pPr>
      <w:r>
        <w:t xml:space="preserve">2 октября 1940 года вышел указ Президиума Верховного Совета «О государственных трудовых резервах СССР», в соответствии с которым в стране была создана единая и всеохватывающая система среднего профессионального образования. Она включала учебные заведения двух типов: ремесленные и железнодорожные училища с двухгодичным сроком обучения для молодежи в возрасте 14–15 лет и школы фабрично-заводского обучения (ФЗО) для молодых людей 16–17 лет, рассчитанные на полугодовой или девятимесячный курс обучения. В училищах готовили кадры по специальностям, которые требовали углубленной общеобразовательной подготовки. Школы ФЗО выпускали рабочих массовых профессий. Учащимися были исключительно юноши. Они находились на казарменном положении и состояли на полном государственном обеспечении. После окончания училищ и школ ФЗО молодые люди были обязаны отработать четыре года на государственных предприятиях. Вчерашним выпускникам полагалась заработная плата в соответствии с полученной квалификацией и отсрочка от призыва в армию на этот период.</w:t>
      </w:r>
    </w:p>
    <w:p>
      <w:pPr>
        <w:pStyle w:val="BodyText"/>
      </w:pPr>
      <w:r>
        <w:t xml:space="preserve">В годы Великой Отечественной войны система государственных трудовых резервов сыграла огромную роль в экономике, обеспечив страну 2,48 миллиона квалифицированных рабочих.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2b/c6h6qaei7x1ug648k8tx62spscnse5bv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защиты дипломного проекта в Московском радиомеханическом техникуме. Фото Д. Степанова. 1962–1963 годы. Главархив Москвы</w:t>
      </w:r>
      <w:r>
        <w:br/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9b/j47i148a6v8bip8o3p71rj2feif0vtx4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занятиях в кабинете черчения филиала приборостроительного техникума при Втором московском часовом заводе. Фото Э. Евзерихина. 1962 год. Главархив Москвы</w:t>
      </w:r>
      <w:r>
        <w:br/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25/0n0fhstvsgw4hmwxmlmuu02suke0t7r3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Учащиеся профессионально-технического училища № 57 на занятиях по военному делу. Фото Л. Медведева. 1986 год. Главархив Москвы</w:t>
      </w:r>
      <w:r>
        <w:br/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28/9hfs3i51i0433jl5wxw2spz2q1s8m8m3/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Учащиеся профессионально-технического училища № 57 на занятиях по русскому языку и литературе. Фото Л. Медведева. Москва. 1986 год. Главархив Москвы</w:t>
      </w:r>
      <w:r>
        <w:br/>
      </w:r>
    </w:p>
    <w:p>
      <w:pPr>
        <w:pStyle w:val="BodyText"/>
      </w:pPr>
      <w:r>
        <w:t xml:space="preserve">В 1959–1963 годах прошла коренная реформа системы профессионального образования. Все ремесленные и железнодорожные училища и школы ФЗО были преобразованы в профессионально-технические училища (ПТУ), а управления государственных трудовых резервов стали управлениями профессионально-технического образования. В новые учебные заведения принимались юноши и девушки после окончания семи классов средней школы. Срок обучения составлял в среднем два года. В 1972 году появились средние профессионально-технические училища, которые давали выпускникам, помимо рабочей профессии, еще и полное среднее образование. Соответственно, и срок обучения в них увеличился до трех-четырех лет.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04/ov011epc3o25st38yw7igy96hrx52875/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Учебная практика в образовательном комплексе градостроительства «Столица». Пресс-служба Департамента образования и науки города Москвы</w:t>
      </w:r>
      <w:r>
        <w:br/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60/kmmknphkrojpkxhhc6ow48ey4kbc5iou/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Московский образовательный комплекс имени Виктора Талалихина. 2009 год. Пресс-служба Департамента образования и науки города Москвы</w:t>
      </w:r>
      <w:r>
        <w:br/>
      </w:r>
    </w:p>
    <w:p>
      <w:pPr>
        <w:pStyle w:val="BodyText"/>
      </w:pPr>
      <w:r>
        <w:t xml:space="preserve">В начале 1990-х в России стали появляться колледжи. Их создавали с нуля или открывали на базе уже существующих техникумов и профессиональных училищ. С 1 сентября 2013 года в рамках соединения системы начального профессионального образования со средним профобразованием многие ПТУ получили статус техникумов и колледжей. Этот переходный период длился до 1 января 2016 года. Поступить в техникум и колледж можно как после девятого класса, так и после 11-го.</w:t>
      </w:r>
    </w:p>
    <w:bookmarkEnd w:id="41"/>
    <w:bookmarkStart w:id="43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42">
        <w:r>
          <w:rPr>
            <w:rStyle w:val="Hyperlink"/>
          </w:rPr>
          <w:t xml:space="preserve">Как жили, учились и работали москвичи: музей акции «Москва — с заботой об истории» приглашает на онлайн-выставки</w:t>
        </w:r>
      </w:hyperlink>
    </w:p>
    <w:bookmarkEnd w:id="43"/>
    <w:p>
      <w:pPr>
        <w:pStyle w:val="FirstParagraph"/>
      </w:pPr>
      <w:r>
        <w:t xml:space="preserve">Сегодня в системе социального комплекса столицы работают 53 колледжа, где обучаются более 100 тысяч студентов. Эти образовательные организации предлагают самые широкие возможности для получения более чем 170 перспективных специальностей и профессий, востребованных во всех отраслях экономики города: транспортной сфере, промышленности, образовании, сфере общественного питания, здравоохранении, строительстве, ретейле, креативных индустриях, социальной сфере, сфере безопасности и других.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cb/2ift1y05o0xi8yjgbu0x8axtzgam1mdw/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Учебная практика в технологическом колледже № 24. Пресс-служба Департамента образования и науки города Москвы</w:t>
      </w:r>
      <w:r>
        <w:br/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7c/q4jv16zhga1tvhxwltpj28cm2n6ba1r1/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Учебная практика в колледже. Пресс-служба Департамента образования и науки города Москвы</w:t>
      </w:r>
      <w:r>
        <w:br/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f1/o6xxqkm3t4pkp09051098hida1ie568a/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Технологический колледж № 24. 2011 год. Пресс-служба Департамента образования и науки города Москвы</w:t>
      </w:r>
      <w:r>
        <w:br/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47/l9c2u688teb234ysud16dw0qhvh8idfw/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Учебная практика в колледже. Пресс-служба Департамента образования и науки города Москвы</w:t>
      </w:r>
      <w:r>
        <w:br/>
      </w:r>
    </w:p>
    <w:p>
      <w:pPr>
        <w:pStyle w:val="BodyText"/>
      </w:pPr>
      <w:r>
        <w:t xml:space="preserve">В Москве коренным образом меняется система профессиональной подготовки кадров. Идет масштабная трансформация образовательного процесса, а также модернизация инфраструктуры. Один из ключевых элементов всех изменений — постоянное взаимодействие с работодателями, обучение специалистов под их запрос. До 70 процентов занятий в столичных колледжах отводится практической подготовке студентов и отработке навыков, которые позволят выпускникам сразу же включиться в реальные задачи на производственных предприятиях города.</w:t>
      </w:r>
    </w:p>
    <w:p>
      <w:pPr>
        <w:pStyle w:val="BodyText"/>
      </w:pPr>
      <w:r>
        <w:t xml:space="preserve">Ведется масштабное обновление материально-технической базы. До конца этого года планируется обновить более 230 площадок и создать около 90 новых лабораторий и мастерских.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6">
        <w:r>
          <w:rPr>
            <w:rStyle w:val="Hyperlink"/>
          </w:rPr>
          <w:t xml:space="preserve">http://mosarchive.mos.ru/presscenter/news/detail/12131852.html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ГБУ "Мосархив"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50" Target="media/rId5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53" Target="media/rId53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hyperlink" Id="rId57" Target="http://mosarchive.mos.ru" TargetMode="External" /><Relationship Type="http://schemas.openxmlformats.org/officeDocument/2006/relationships/hyperlink" Id="rId56" Target="http://mosarchive.mos.ru/presscenter/news/detail/12131852.html" TargetMode="External" /><Relationship Type="http://schemas.openxmlformats.org/officeDocument/2006/relationships/hyperlink" Id="rId20" Target="https://vov.mos.ru/newhistory/media-library/exhibitions/&#1089;&#1090;&#1086;&#1083;&#1080;&#1095;&#1085;&#1086;&#1077;-&#1087;&#1088;&#1086;&#1092;&#1090;&#1077;&#1093;&#1086;&#1073;&#1088;&#1072;&#1079;&#1086;&#1074;&#1072;&#1085;&#1080;&#1077;" TargetMode="External" /><Relationship Type="http://schemas.openxmlformats.org/officeDocument/2006/relationships/hyperlink" Id="rId21" Target="https://www.mos.ru/donm" TargetMode="External" /><Relationship Type="http://schemas.openxmlformats.org/officeDocument/2006/relationships/hyperlink" Id="rId22" Target="https://www.mos.ru/mosarchiv/structure/person/21355093" TargetMode="External" /><Relationship Type="http://schemas.openxmlformats.org/officeDocument/2006/relationships/hyperlink" Id="rId42" Target="https://www.mos.ru/news/item/13339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7" Target="http://mosarchive.mos.ru" TargetMode="External" /><Relationship Type="http://schemas.openxmlformats.org/officeDocument/2006/relationships/hyperlink" Id="rId56" Target="http://mosarchive.mos.ru/presscenter/news/detail/12131852.html" TargetMode="External" /><Relationship Type="http://schemas.openxmlformats.org/officeDocument/2006/relationships/hyperlink" Id="rId20" Target="https://vov.mos.ru/newhistory/media-library/exhibitions/&#1089;&#1090;&#1086;&#1083;&#1080;&#1095;&#1085;&#1086;&#1077;-&#1087;&#1088;&#1086;&#1092;&#1090;&#1077;&#1093;&#1086;&#1073;&#1088;&#1072;&#1079;&#1086;&#1074;&#1072;&#1085;&#1080;&#1077;" TargetMode="External" /><Relationship Type="http://schemas.openxmlformats.org/officeDocument/2006/relationships/hyperlink" Id="rId21" Target="https://www.mos.ru/donm" TargetMode="External" /><Relationship Type="http://schemas.openxmlformats.org/officeDocument/2006/relationships/hyperlink" Id="rId22" Target="https://www.mos.ru/mosarchiv/structure/person/21355093" TargetMode="External" /><Relationship Type="http://schemas.openxmlformats.org/officeDocument/2006/relationships/hyperlink" Id="rId42" Target="https://www.mos.ru/news/item/13339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2024-01-29T09:01:08Z</dcterms:created>
  <dcterms:modified xsi:type="dcterms:W3CDTF">2024-01-29T09:01:08Z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