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jpg" ContentType="image/jpeg"/>
  <Override PartName="/word/media/rId24.jpg" ContentType="image/jpeg"/>
  <Override PartName="/word/media/rId21.jpg" ContentType="image/jpeg"/>
  <Override PartName="/word/media/rId27.jpg" ContentType="image/jpeg"/>
  <Override PartName="/word/media/rId3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ae00378c428768d8ffb0724864f04f89fb9f609"/>
    <w:p>
      <w:pPr>
        <w:pStyle w:val="Heading3"/>
      </w:pPr>
      <w:r>
        <w:t xml:space="preserve">Вавилов, Габричевский, Жуковский: студенты колледжей и школьники изучат дела и документы известных ученых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t xml:space="preserve">Ребята также узнают, как архивным материалам присваивают статус уникальных, как хранят и реставрируют документы.</w:t>
      </w:r>
    </w:p>
    <w:p>
      <w:pPr>
        <w:pStyle w:val="BodyText"/>
      </w:pPr>
      <w:r>
        <w:t xml:space="preserve">В столице открылся третий поток архивного проекта для учащихся школ и колледжей «Уникальные документы. Взгляд нового поколения». Его участники будут исследовать личные дела известных студентов и преподавателей Императорского Московского университета, занимавшихся естественными и математическими науками.</w:t>
      </w:r>
    </w:p>
    <w:p>
      <w:pPr>
        <w:pStyle w:val="BlockText"/>
      </w:pPr>
      <w:r>
        <w:t xml:space="preserve">«В фондах Главархива Москвы сохранились ценные документы деятелей медицины, культуры, истории, физики, химии и других наук, которые учились и преподавали в Императорском Московском университете. Наш проект “Уникальные документы. Взгляд нового поколения” позволяет московским школьникам и студентам колледжей работать с оригиналами таких материалов, узнавать, как жили и получали образование известные ученые в их возрасте. В третьем потоке проекта ребята изучат более 200 документов, принадлежавших деятелям естественных и математических наук. Часть этих материалов впоследствии будет включена в реестр уникальных документов Москвы», — рассказала</w:t>
      </w:r>
      <w:r>
        <w:t xml:space="preserve"> </w:t>
      </w:r>
      <w:hyperlink r:id="rId20">
        <w:r>
          <w:rPr>
            <w:rStyle w:val="Hyperlink"/>
          </w:rPr>
          <w:t xml:space="preserve">Анастасия Ракова</w:t>
        </w:r>
      </w:hyperlink>
      <w:r>
        <w:t xml:space="preserve">, заместитель Мэра Москвы по вопросам социального развития.</w:t>
      </w:r>
    </w:p>
    <w:p>
      <w:pPr>
        <w:pStyle w:val="FirstParagraph"/>
      </w:pPr>
      <w:r>
        <w:t xml:space="preserve">В третьем потоке проекта «Уникальные документы. Взгляд нового поколения» участники будут работать с документами геолога и минералога Александра Ферсмана, одного из основоположников отечественной бактериологии Георгия Габричевского, советского химика-органика Александра Несмеянова, советского физика-теоретика Игоря Тамма, одного из родоначальников современной аэромеханики и аэродинамики Сергея Чаплыгина, основоположника гидро- и аэродинамики Николая Жуковского, основателя научной школы физической оптики в СССР Сергея Вавилова и других ученых.</w:t>
      </w:r>
    </w:p>
    <w:p>
      <w:pPr>
        <w:pStyle w:val="BodyText"/>
      </w:pPr>
      <w:r>
        <w:t xml:space="preserve">Почти за месяц занятий участники проекта познакомятся с документами выбранного ими деятеля науки, изучат методику работы с архивными материалами и узнают, как таким документам присваивают статус уникальных. Кроме того, ребята увидят, как работают архивисты, как хранят и реставрируют документы в лаборатории Главархива. В конце ученики подготовят биографические справки о выдающихся соотечественниках, поделятся друг с другом результатами деятельности, защитят свои проекты и примут участие в съемке видеоролика.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902/i3xd4boj7vituo055brhit43ywcyw9md/2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1dd/29sqa43s7oadb2ef8ik2sc05nl78rva9/4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b70/xot8z36rovge8ioj7393oqmk44pxii98/3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e90/3q7karvnwsxx27we4ndcz7y3cejx39en/5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0bd/aba99k2t1ebqo40pmilb950f8vhs4zfb/6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Главархив Москвы</w:t>
      </w:r>
      <w:r>
        <w:br/>
      </w:r>
    </w:p>
    <w:p>
      <w:pPr>
        <w:pStyle w:val="BodyText"/>
      </w:pPr>
      <w:r>
        <w:t xml:space="preserve">Тезисы из работ участников используют в заключениях, которые нужны для присвоения документам статуса уникальных. По результатам двух первых потоков проекта кандидатами на включение в реестр уникальных документов Москвы стали дела шести деятелей медицины и культуры: Ивана Сеченова, Николая Пирогова, Николая Склифосовского, Евгения Вахтангова, Александра Островского и Василия Кандинского.</w:t>
      </w:r>
    </w:p>
    <w:p>
      <w:pPr>
        <w:pStyle w:val="BodyText"/>
      </w:pPr>
      <w:r>
        <w:t xml:space="preserve">Проект «Уникальные документы. Взгляд нового поколения» появился в сентябре прошлого года. Его организовали Главархив Москвы и столичный</w:t>
      </w:r>
      <w:r>
        <w:t xml:space="preserve"> </w:t>
      </w:r>
      <w:hyperlink r:id="rId36">
        <w:r>
          <w:rPr>
            <w:rStyle w:val="Hyperlink"/>
          </w:rPr>
          <w:t xml:space="preserve">Департамент образования и науки</w:t>
        </w:r>
      </w:hyperlink>
      <w:r>
        <w:t xml:space="preserve"> </w:t>
      </w:r>
      <w:r>
        <w:t xml:space="preserve">на базе Московского центра воспитательных практик. В рамках проекта ученики школ с 8-го по 11-й класс и учащиеся колледжей исследуют личные документы известных студентов и преподавателей Императорского Московского университета. Предыдущие два потока прошли в ноябре и декабре 2023 года. Их участники смогли поработать с документами врачей и деятелей театра и кино, чьи личные дела сейчас хранятся в Главархиве.</w:t>
      </w:r>
    </w:p>
    <w:bookmarkEnd w:id="37"/>
    <w:bookmarkStart w:id="40" w:name="история-вопроса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1"/>
        </w:numPr>
        <w:pStyle w:val="Compact"/>
      </w:pPr>
      <w:hyperlink r:id="rId38">
        <w:r>
          <w:rPr>
            <w:rStyle w:val="Hyperlink"/>
          </w:rPr>
          <w:t xml:space="preserve">Антон Чехов, Евгений Вахтангов и Всеволод Пудовкин: ученики школ и колледжей начали работать с архивными документами деятелей культуры</w:t>
        </w:r>
      </w:hyperlink>
    </w:p>
    <w:p>
      <w:pPr>
        <w:numPr>
          <w:ilvl w:val="0"/>
          <w:numId w:val="1001"/>
        </w:numPr>
        <w:pStyle w:val="Compact"/>
      </w:pPr>
      <w:hyperlink r:id="rId39">
        <w:r>
          <w:rPr>
            <w:rStyle w:val="Hyperlink"/>
          </w:rPr>
          <w:t xml:space="preserve">Около 300 особо ценных документов исследовали участники архивного проекта</w:t>
        </w:r>
      </w:hyperlink>
    </w:p>
    <w:bookmarkEnd w:id="40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http://mosarchive.mos.ru/presscenter/news/detail/12131998.html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ГБУ "Мосархив"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3" Target="media/rId33.jpg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image" Id="rId30" Target="media/rId30.jpg" /><Relationship Type="http://schemas.openxmlformats.org/officeDocument/2006/relationships/hyperlink" Id="rId42" Target="http://mosarchive.mos.ru" TargetMode="External" /><Relationship Type="http://schemas.openxmlformats.org/officeDocument/2006/relationships/hyperlink" Id="rId41" Target="http://mosarchive.mos.ru/presscenter/news/detail/12131998.html" TargetMode="External" /><Relationship Type="http://schemas.openxmlformats.org/officeDocument/2006/relationships/hyperlink" Id="rId20" Target="https://www.mos.ru/authority/person/19150093/" TargetMode="External" /><Relationship Type="http://schemas.openxmlformats.org/officeDocument/2006/relationships/hyperlink" Id="rId36" Target="https://www.mos.ru/donm/" TargetMode="External" /><Relationship Type="http://schemas.openxmlformats.org/officeDocument/2006/relationships/hyperlink" Id="rId39" Target="https://www.mos.ru/news/item/132478073/" TargetMode="External" /><Relationship Type="http://schemas.openxmlformats.org/officeDocument/2006/relationships/hyperlink" Id="rId38" Target="https://www.mos.ru/news/item/13268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mosarchive.mos.ru" TargetMode="External" /><Relationship Type="http://schemas.openxmlformats.org/officeDocument/2006/relationships/hyperlink" Id="rId41" Target="http://mosarchive.mos.ru/presscenter/news/detail/12131998.html" TargetMode="External" /><Relationship Type="http://schemas.openxmlformats.org/officeDocument/2006/relationships/hyperlink" Id="rId20" Target="https://www.mos.ru/authority/person/19150093/" TargetMode="External" /><Relationship Type="http://schemas.openxmlformats.org/officeDocument/2006/relationships/hyperlink" Id="rId36" Target="https://www.mos.ru/donm/" TargetMode="External" /><Relationship Type="http://schemas.openxmlformats.org/officeDocument/2006/relationships/hyperlink" Id="rId39" Target="https://www.mos.ru/news/item/132478073/" TargetMode="External" /><Relationship Type="http://schemas.openxmlformats.org/officeDocument/2006/relationships/hyperlink" Id="rId38" Target="https://www.mos.ru/news/item/13268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2025-05-12T06:27:52Z</dcterms:created>
  <dcterms:modified xsi:type="dcterms:W3CDTF">2025-05-12T06:27:52Z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