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13812d2aa6eea04d884e856ad140c0999f900"/>
    <w:p>
      <w:pPr>
        <w:pStyle w:val="Heading3"/>
      </w:pPr>
      <w:r>
        <w:t xml:space="preserve">Успехи в труде и новое звание: Главархив – о первой попытке отмечать День города ежегодно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Праздничное шествие по Тверской улице во время празднования 850-летия Москвы. Автор – С.Н. Калачев. Москва. 05.09.1997 г. Главархив.</w:t>
      </w:r>
    </w:p>
    <w:p>
      <w:pPr>
        <w:pStyle w:val="BodyText"/>
      </w:pPr>
      <w:r>
        <w:t xml:space="preserve">В январе 1985 года члены Моссовета и общественные деятели поддержали инициативу москвичей по празднованию Дня города ежегодно. Уже в сентябре 1987 года отметили День рождения столицы.</w:t>
      </w:r>
    </w:p>
    <w:p>
      <w:pPr>
        <w:pStyle w:val="BodyText"/>
      </w:pPr>
      <w:r>
        <w:t xml:space="preserve">В Москве времен СССР, как и сейчас, проходило множество праздничных мероприятий, связанных с памятными датами. Однако день рождения города не отмечали довольно долгое время. Первое пышное празднование 800-летия Москвы состоялось только в 1947 году, именно тогда были заложены сталинские высотки. В середине 1980-х годов в Моссовет стали поступать многочисленные предложения от горожан с просьбой о том, чтобы день рождения столицы начали отмечать ежегодно в начале сентября. Для подобных общественных инициатив наступил благоприятный момент. В декабре 1985 года московскую парторганизацию возглавил энергичный Борис Ельцин, а Моссовет – Валерий Сайкин. Оба чиновника стремились создать себе имидж тех, кто прислушивается к мнению активных москвичей.</w:t>
      </w:r>
    </w:p>
    <w:p>
      <w:pPr>
        <w:pStyle w:val="BodyText"/>
      </w:pPr>
      <w:r>
        <w:t xml:space="preserve">Таким образом, в январе 1987 года Бюро МГК КПСС, Моссовет и Московский городской совет профессиональных союзов выпустили совместное решение № 122 «Об установлении и праздновании Дня города», которое теперь хранится в Главархиве. В документе говорилось о том, что в столице решили установить новую ежегодную праздничную дату – День города по многочисленным просьбам трудящихся москвичей. Так как первый праздник, организованный в 1947 году, прошел в начале сентября, чиновники решили создать своеобразную преемственность и назначили новую дату празднований на 19 сентября 1987 года.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Представители Павловского Посада – участники театрализованного представления «На нашей улице праздник» во время празднования 850-летия Москвы. Автор – В.Х. Мариньо. Москва. 06.09.1997 г. Главархив Москвы.</w:t>
      </w:r>
    </w:p>
    <w:p>
      <w:pPr>
        <w:pStyle w:val="BodyText"/>
      </w:pPr>
      <w:r>
        <w:t xml:space="preserve">Новые торжества должны были способствовать объединению людей – в этот день планировали провести смотр работ и достижений всех трудовых коллективов Москвы и привлечь таким образом внимание общества к экономическим успехам и проблемам перестройки. В оргкомитет, члены которого должны были заниматься организацией всех мероприятий, вошли не только сотрудники Моссовета, но и члены различных профессиональных союзов. К работе над программой празднований привлекли художников, писателей, журналистов, композиторов, Комитет по культуре и спорту, а также участников Всесоюзного общества борьбы за трезвость. В честь празднования Дня города учредили также новое звание «Почетный гражданин города Москвы», которым теперь награждали в рамках празднования Дня города горожан, внесших особый вклад в развитие города.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Карнавальное шествие от Тверской площади до Нового Арбата во время празднования 850-летия Москвы. Автор – С.Н. Поминов. Москва. 06.09.1997 г. Главархив. Инициатива оказалась востребованной в обществе, и, таким образом, был установлен новый праздник. Сегодня миллионы москвичей каждый сентябрь празднуют День города, а звание «Почетного гражданина Москвы» давно стало высшей степенью отличия за гражданские заслуги.</w:t>
      </w:r>
    </w:p>
    <w:p>
      <w:pPr>
        <w:pStyle w:val="BodyText"/>
      </w:pPr>
      <w:r>
        <w:t xml:space="preserve">С документом Моссовета о программе мероприятий ко Дню города можно 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http://mosarchive.mos.ru/presscenter/news/detail/12138621.html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38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38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2025-05-12T08:35:47Z</dcterms:created>
  <dcterms:modified xsi:type="dcterms:W3CDTF">2025-05-12T08:35:47Z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