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0bf97cad2ac81d1e58bdeec1d7a8ccf9db5d6"/>
    <w:p>
      <w:pPr>
        <w:pStyle w:val="Heading3"/>
      </w:pPr>
      <w:r>
        <w:t xml:space="preserve">В виртуальном музее «Москва — с заботой об истории» доступна выставка к 500-летию Новодевичьего монастыря</w:t>
      </w:r>
    </w:p>
    <w:p>
      <w:pPr>
        <w:pStyle w:val="FirstParagraph"/>
      </w:pPr>
      <w:r>
        <w:t xml:space="preserve">31.05.2024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Народные гуляния у Новодевичьего Богородице-Смоленского монастыря. Фото П. Павлова. Конец XIX – начало XX века. Главархив Москвы</w:t>
      </w:r>
    </w:p>
    <w:p>
      <w:pPr>
        <w:pStyle w:val="BodyText"/>
      </w:pPr>
      <w:r>
        <w:t xml:space="preserve">Посетители увидят снимки церкви Николая Чудотворца в городовой башне монастыря, открытие особого училища, а также возведение памятника-бюста Николаю Гоголю.</w:t>
      </w:r>
    </w:p>
    <w:p>
      <w:pPr>
        <w:pStyle w:val="BodyText"/>
      </w:pPr>
      <w:r>
        <w:t xml:space="preserve">Главархив Москвы открыл</w:t>
      </w:r>
      <w:r>
        <w:t xml:space="preserve"> </w:t>
      </w:r>
      <w:hyperlink r:id="rId20">
        <w:r>
          <w:rPr>
            <w:rStyle w:val="Hyperlink"/>
          </w:rPr>
          <w:t xml:space="preserve">онлайн-выставку</w:t>
        </w:r>
      </w:hyperlink>
      <w:r>
        <w:t xml:space="preserve">, приуроченную к 500-летию со дня основания Новодевичьего женского монастыря. В экспозицию вошли документы и фотоматериалы XVIII-XXI веков. Увидеть уникальные кадры можно в виртуальном музее «Москва — с заботой об истории». Об этом сообщила</w:t>
      </w:r>
      <w:r>
        <w:t xml:space="preserve"> </w:t>
      </w:r>
      <w:hyperlink r:id="rId21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«Москва — один из богатейших в культурном и историческом плане город не только России, но и всего мира. Узнать об истории столицы можно различными способами, начиная от традиционных книг и заканчивая экскурсиями по городу с гидом. Мы предлагаем еще один способ — посещение онлайн-выставки. К 500-летию со дня основания Новодевичьего женского монастыря мы открыли специальную выставку с фотографиями и документами об исторических событиях XVIII-XXI веков. Экспозиция посвящена устройству церкви Николая Чудотворца в городовой башне монастыря, открытию особого училища, возведению памятника-бюста Николаю Гоголю и другим событиям. Увидеть это однажды означает стать свидетелем уникальных исторических событий жизни нашего города», — рассказала Анастасия Ракова.</w:t>
      </w:r>
    </w:p>
    <w:p>
      <w:pPr>
        <w:pStyle w:val="FirstParagraph"/>
      </w:pPr>
      <w:r>
        <w:t xml:space="preserve">Экспонатами онлайн-выставки стали документы и фотографии из фондов Главархива Москвы. Кроме того, в рамках проекта представлена запись в метрической книге о смерти Антона Чехова в городе Баденвайлере и об отпевании его в Смоленском соборе Новодевичьего монастыря, а также о погребении на кладбище монастыря. Метрическая книга с этой записью включена в Государственный реестр уникальных документов Главархива Москвы.</w:t>
      </w:r>
    </w:p>
    <w:p>
      <w:pPr>
        <w:pStyle w:val="BodyText"/>
      </w:pPr>
      <w:r>
        <w:t xml:space="preserve">Онлайн-экспозицию дополняют фотодокументы конца XIX-ХХ веков с видами Новодевичьего монастыря. Например, это снимок крестного хода у Богородице-Смоленского Новодевичьего женского монастыря в конце 1890-х годов, фотография снесенного в 1935 году храма Седьмого Вселенского Собора, который находился близ Богородице-Смоленского Новодевичьего женского монастыря, и другие.</w:t>
      </w:r>
    </w:p>
    <w:p>
      <w:pPr>
        <w:pStyle w:val="BodyText"/>
      </w:pPr>
      <w:r>
        <w:t xml:space="preserve">Познакомиться с этими кадрами можно в виртуальном музее «Москва — с заботой об истории» в зале «1950–2000 годы» (раздел «Медиатека», подраздел</w:t>
      </w:r>
      <w:r>
        <w:t xml:space="preserve"> </w:t>
      </w:r>
      <w:hyperlink r:id="rId22">
        <w:r>
          <w:rPr>
            <w:rStyle w:val="Hyperlink"/>
          </w:rPr>
          <w:t xml:space="preserve">«Библиотека»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http://mosarchive.mos.ru/presscenter/news/detail/12398559.html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98559.html" TargetMode="External" /><Relationship Type="http://schemas.openxmlformats.org/officeDocument/2006/relationships/hyperlink" Id="rId20" Target="https://vov.mos.ru/newhistory/media-library/exhibitions/500-let-novodevichemu-monastyryu" TargetMode="External" /><Relationship Type="http://schemas.openxmlformats.org/officeDocument/2006/relationships/hyperlink" Id="rId22" Target="https://vov.mos.ru/newhistory/media-library/library" TargetMode="External" /><Relationship Type="http://schemas.openxmlformats.org/officeDocument/2006/relationships/hyperlink" Id="rId21" Target="https://www.mos.ru/authority/person/19150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398559.html" TargetMode="External" /><Relationship Type="http://schemas.openxmlformats.org/officeDocument/2006/relationships/hyperlink" Id="rId20" Target="https://vov.mos.ru/newhistory/media-library/exhibitions/500-let-novodevichemu-monastyryu" TargetMode="External" /><Relationship Type="http://schemas.openxmlformats.org/officeDocument/2006/relationships/hyperlink" Id="rId22" Target="https://vov.mos.ru/newhistory/media-library/library" TargetMode="External" /><Relationship Type="http://schemas.openxmlformats.org/officeDocument/2006/relationships/hyperlink" Id="rId21" Target="https://www.mos.ru/authority/person/19150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2024-09-12T11:14:40Z</dcterms:created>
  <dcterms:modified xsi:type="dcterms:W3CDTF">2024-09-12T11:14:40Z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