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d1e4812b6fb8718b92ccbf2ddc97733c679580"/>
    <w:p>
      <w:pPr>
        <w:pStyle w:val="Heading3"/>
      </w:pPr>
      <w:r>
        <w:t xml:space="preserve">Уравнять цены на экскурсии: Главархив – о развитии туризма в Москве в 1954 году</w:t>
      </w:r>
    </w:p>
    <w:p>
      <w:pPr>
        <w:pStyle w:val="FirstParagraph"/>
      </w:pPr>
      <w:r>
        <w:t xml:space="preserve">11.06.2024</w:t>
      </w:r>
    </w:p>
    <w:p>
      <w:pPr>
        <w:pStyle w:val="BodyText"/>
      </w:pPr>
      <w:r>
        <w:br/>
      </w:r>
    </w:p>
    <w:p>
      <w:pPr>
        <w:pStyle w:val="BodyText"/>
      </w:pPr>
      <w:r>
        <w:t xml:space="preserve">Экскурсанты слушают объяснения лектора в Московском планетарии. Автор – Ю. Сомов. Москва. 1960 г. Главархив Москвы</w:t>
      </w:r>
    </w:p>
    <w:p>
      <w:pPr>
        <w:pStyle w:val="BodyText"/>
      </w:pPr>
      <w:r>
        <w:t xml:space="preserve">В июне 1954 года Моссовет ввел единые расценки на пешеходные и автобусные экскурсии, а также на водные круизы по Москве-реке.</w:t>
      </w:r>
    </w:p>
    <w:p>
      <w:pPr>
        <w:pStyle w:val="BodyText"/>
      </w:pPr>
      <w:r>
        <w:t xml:space="preserve">После празднования 800-летия Москвы туристическая отрасль в столице начала активно развиваться. К середине 1954 года всем желающим москвичам и гостям города стали предлагать различные экскурсии по окрестностям.</w:t>
      </w:r>
    </w:p>
    <w:p>
      <w:pPr>
        <w:pStyle w:val="BodyText"/>
      </w:pPr>
      <w:r>
        <w:t xml:space="preserve">Например, каждому прибывающему на московские вокзалы транзитному пассажиру предлагали присоединиться к короткой пешей экскурсии по городу с обязательным посещением московского метрополитена. Если путешественники оказывались в Москве проездом часа на три, то им была доступна обзорная экскурсия на автобусе с рассказом гида о достопримечательностях.</w:t>
      </w:r>
    </w:p>
    <w:p>
      <w:pPr>
        <w:pStyle w:val="BodyText"/>
      </w:pPr>
      <w:r>
        <w:t xml:space="preserve"> </w:t>
      </w:r>
      <w:r>
        <w:br/>
      </w:r>
    </w:p>
    <w:p>
      <w:pPr>
        <w:pStyle w:val="BodyText"/>
      </w:pPr>
      <w:r>
        <w:t xml:space="preserve">Экскурсионные автобусы у Красной площади. Автор – В.Б. Соболев. Москва. 1981 г. Главархив Москвы</w:t>
      </w:r>
    </w:p>
    <w:p>
      <w:pPr>
        <w:pStyle w:val="BodyText"/>
      </w:pPr>
      <w:r>
        <w:t xml:space="preserve">Но в основном экскурсии организовывали по заявкам организаций и предприятий, где начальство заботилось о том, чтобы у сотрудников и членов их семей была возможность провести выходные с пользой. Культурная программа таких экскурсий предусматривала несколько опций на выбор: пешая прогулка по избранным местам столицы, обзорные и тематические экскурсии по городу на автобусе. Выбор тематической экскурсии обеспечивал возможность посещения музеев и парков культуры и отдыха. У тех, кто оставался в Москве на несколько дней, была возможность посетить загородные усадьбы «Абрамцево» и «Архангельское».</w:t>
      </w:r>
    </w:p>
    <w:p>
      <w:pPr>
        <w:pStyle w:val="BodyText"/>
      </w:pPr>
      <w:r>
        <w:t xml:space="preserve">Любители водных путешествий могли заказать шести- или восьмичасовой круиз по каналу имени Москвы или покататься на речном трамвайчике от Воробьевых гор до Новоспасского моста. Естественно, что весь этот разнообразный спектр услуг был платным. Организации оплачивали экскурсионные автобусы, работу гидов, билеты на метро и речные суда. Билет на пешую экскурсию для взрослого человека стоил пять рублей, а на обзорную экскурсию на автобусе – десять рублей. Билет на экскурсию по Москве-реке стоил четыре рубля в дневное время. Билеты для школьников на речной круиз стоили один рубль. Для сравнения – булка белого хлеба тогда стоила три рубля, а метр ситца – шесть рублей.</w:t>
      </w:r>
    </w:p>
    <w:p>
      <w:pPr>
        <w:pStyle w:val="BodyText"/>
      </w:pPr>
      <w:r>
        <w:t xml:space="preserve"> </w:t>
      </w:r>
      <w:r>
        <w:br/>
      </w:r>
    </w:p>
    <w:p>
      <w:pPr>
        <w:pStyle w:val="BodyText"/>
      </w:pPr>
      <w:r>
        <w:t xml:space="preserve">Группа экскурсантов у стенда передовиков-картофелеводов в павильоне картофеля и овощей Всесоюзной сельскохозяйственной выставки. Автор – Н. Ситников. Москва. 03.08.1954 г. Главархив Москвы</w:t>
      </w:r>
    </w:p>
    <w:p>
      <w:pPr>
        <w:pStyle w:val="BodyText"/>
      </w:pPr>
      <w:r>
        <w:t xml:space="preserve">Нужно сказать, что работу экскурсионных организаций в Москве, которых тогда было всего две – Московское городское экскурсионное бюро Управления культуры Мосгорисполкома и Экскурсионное бюро Московского Совета профсоюзов – вскоре сочли неудовлетворительной. Программы людям предлагали одинаковые, а вот цены разнились в несколько раз. В Московском экскурсионном бюро Совета профсоюзов экскурсионный тур стоил на 50 рублей дешевле, а тематические экскурсии на целых 70 рублей меньше.</w:t>
      </w:r>
    </w:p>
    <w:p>
      <w:pPr>
        <w:pStyle w:val="BodyText"/>
      </w:pPr>
      <w:r>
        <w:t xml:space="preserve"> </w:t>
      </w:r>
      <w:r>
        <w:br/>
      </w:r>
    </w:p>
    <w:p>
      <w:pPr>
        <w:pStyle w:val="BodyText"/>
      </w:pPr>
      <w:r>
        <w:t xml:space="preserve">Группа экскурсантов в одном из залов Государственной Третьяковской галереи. Автор – Э. Евзерихин. Москва. Апрель 1962 г. Главархив Москвы</w:t>
      </w:r>
    </w:p>
    <w:p>
      <w:pPr>
        <w:pStyle w:val="BodyText"/>
      </w:pPr>
      <w:r>
        <w:t xml:space="preserve">Тогда члены Моссовета приняли решение №38/10 «О плате за экскурсии, проводимые городским экскурсионным бюро». Этот документ сохранился в Главархиве, и в нем указано, что Моссовет установил единую для всех туристических организаций стоимость услуг. В итоге Московское городское экскурсионное бюро, где цены завышали, план по организации экскурсий перевыполнили, но при уточнении расценок потеряли 150 тысяч рублей дохода, так как больше не имели права завышать цены на свои услуги.</w:t>
      </w:r>
    </w:p>
    <w:p>
      <w:pPr>
        <w:pStyle w:val="BodyText"/>
      </w:pPr>
      <w:r>
        <w:t xml:space="preserve">В новой системе расценок стоимость билетов на основные типы экскурсий для москвичей и иногородних экскурсантов сохранилась примерно на том же уровне. Пять рублей за пешеходную экскурсию, десять – за автобусную, четыре – за речной круиз для взрослых и рубль – для школьников. Изменения коснулись стоимости экскурсионных услуг для организаций. Так, с 80 до 70 рублей снизилась стоимость заказа пешеходной экскурсии для взрослых (для школьников сокращение тоже составило – 10 рублей). Услуги экскурсовода теперь стоили 25 рублей.</w:t>
      </w:r>
    </w:p>
    <w:p>
      <w:pPr>
        <w:pStyle w:val="BodyText"/>
      </w:pPr>
      <w:r>
        <w:t xml:space="preserve"> </w:t>
      </w:r>
      <w:r>
        <w:br/>
      </w:r>
    </w:p>
    <w:p>
      <w:pPr>
        <w:pStyle w:val="BodyText"/>
      </w:pPr>
      <w:r>
        <w:t xml:space="preserve">Экскурсанты осматривают уникальное собрание экипажей в Оружейной палате Московского Кремля. Автор – В. Носков, Д. Шоломович. Москва. Февраль 1955 г. Главархив Москвы</w:t>
      </w:r>
    </w:p>
    <w:p>
      <w:pPr>
        <w:pStyle w:val="BodyText"/>
      </w:pPr>
      <w:r>
        <w:t xml:space="preserve">Все эти меры, принятые Моссоветом, привели к тому, что гораздо большее число школьников и их родителей могли посетить Москву на выходных или каникулах и организовать культурный отдых. С решением Моссовета по организации экскурсий в Москве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http://mosarchive.mos.ru/presscenter/news/detail/12416665.html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4166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4166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2024-06-11T10:52:46Z</dcterms:created>
  <dcterms:modified xsi:type="dcterms:W3CDTF">2024-06-11T10:52:46Z</dcterms:modified>
</cp:coreProperties>
</file>

<file path=docProps/custom.xml><?xml version="1.0" encoding="utf-8"?>
<Properties xmlns="http://schemas.openxmlformats.org/officeDocument/2006/custom-properties" xmlns:vt="http://schemas.openxmlformats.org/officeDocument/2006/docPropsVTypes"/>
</file>