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e95e8338ab91b354eb883ba083931aa57364c8"/>
    <w:p>
      <w:pPr>
        <w:pStyle w:val="Heading3"/>
      </w:pPr>
      <w:r>
        <w:t xml:space="preserve">В День семьи, любви и верности Главархив поделился воспоминаниями москвичей о советском детстве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виртуальном музее «Москва — с заботой об истории» представлены две книги с мемуарами горожан.</w:t>
      </w:r>
    </w:p>
    <w:p>
      <w:pPr>
        <w:pStyle w:val="BodyText"/>
      </w:pPr>
      <w:r>
        <w:t xml:space="preserve">В День семьи, любви и верности Главархив напоминает о двух книгах «</w:t>
      </w:r>
      <w:hyperlink r:id="rId20">
        <w:r>
          <w:rPr>
            <w:rStyle w:val="Hyperlink"/>
          </w:rPr>
          <w:t xml:space="preserve">В памяти моей Москва</w:t>
        </w:r>
      </w:hyperlink>
      <w:r>
        <w:t xml:space="preserve">» и «</w:t>
      </w:r>
      <w:hyperlink r:id="rId21">
        <w:r>
          <w:rPr>
            <w:rStyle w:val="Hyperlink"/>
          </w:rPr>
          <w:t xml:space="preserve">Москва долголетняя</w:t>
        </w:r>
      </w:hyperlink>
      <w:r>
        <w:t xml:space="preserve">», где представлены воспоминания москвичей, в том числе о детстве и семье. Эти издания были составлены на основе историй о детстве и юности, которые записали участники проекта «Московское долголетие» и клуба мемуаристики «Линия жизни».</w:t>
      </w:r>
    </w:p>
    <w:p>
      <w:pPr>
        <w:pStyle w:val="BodyText"/>
      </w:pPr>
      <w:r>
        <w:t xml:space="preserve">Например, в сборнике мемуаров «</w:t>
      </w:r>
      <w:hyperlink r:id="rId20">
        <w:r>
          <w:rPr>
            <w:rStyle w:val="Hyperlink"/>
          </w:rPr>
          <w:t xml:space="preserve">В памяти моей Москва</w:t>
        </w:r>
      </w:hyperlink>
      <w:r>
        <w:t xml:space="preserve">» можно прочитать о самых разных событиях, которые проходили в Москве с 1930-х до середины 1980-х годов. В написании воспоминаний москвичам помогали сотрудники Главархива и центров московского долголетия. Прошлое предстает в обрамлении личных воспоминаний людей, которые жили и взрослели в те времена. Так, в главе «Москва семейная» можно прочитать разные рассказы о воспоминаниях из детства жителей столицы, связанных с их родителями и друзьями.</w:t>
      </w:r>
    </w:p>
    <w:p>
      <w:pPr>
        <w:pStyle w:val="BodyText"/>
      </w:pPr>
      <w:r>
        <w:t xml:space="preserve">Мужчина с ребенком на лесной поляне. Место съёмки неизвестно, начало 1920-х гг. Автор неизвестен. Главархив Москвы</w:t>
      </w:r>
    </w:p>
    <w:p>
      <w:pPr>
        <w:pStyle w:val="BodyText"/>
      </w:pPr>
      <w:r>
        <w:t xml:space="preserve">Любовь Васютина, жительница района Северное Измайлово, вспоминает, о том, что лето во дворах проходило шумно и весело. По вечерам устраивались детские концерты для всех соседей: ребята пели песни, частушки, читали стихи, разыгрывали сценки. Затем зрители благодарили артистов за хорошее настроение и давали им деньги, которых хватало на покупку мороженого или лимонада.</w:t>
      </w:r>
    </w:p>
    <w:p>
      <w:pPr>
        <w:pStyle w:val="BodyText"/>
      </w:pPr>
      <w:r>
        <w:t xml:space="preserve">Зимой все катались с монастырской горки. С нее можно было скатиться до самой Яузы. После прогулок девочка бежала домой, где ее встречала бабушка. «Бабушка заботливо наливала в таз теплой воды, чтобы согреть мне ноги. И пока я грелась и пила чай, читала мне рассказы Тургенева вместо сказок», – вспоминает Любовь Васютина.</w:t>
      </w:r>
    </w:p>
    <w:p>
      <w:pPr>
        <w:pStyle w:val="BodyText"/>
      </w:pPr>
      <w:r>
        <w:t xml:space="preserve">Любому советскому ребёнку поход с родителями в</w:t>
      </w:r>
      <w:r>
        <w:t xml:space="preserve"> </w:t>
      </w:r>
      <w:r>
        <w:rPr>
          <w:iCs/>
          <w:i/>
        </w:rPr>
        <w:t xml:space="preserve">«</w:t>
      </w:r>
      <w:r>
        <w:t xml:space="preserve">Детский мир</w:t>
      </w:r>
      <w:r>
        <w:rPr>
          <w:iCs/>
          <w:i/>
        </w:rPr>
        <w:t xml:space="preserve">»</w:t>
      </w:r>
      <w:r>
        <w:t xml:space="preserve"> </w:t>
      </w:r>
      <w:r>
        <w:t xml:space="preserve">по выходным дарил ощущение счастья. Москвичка Татьяна Денисова вспоминает, что в дни ее детства только игрушки занимали там шесть этажей, а посмотреть на них можно было сквозь стеклянные витрины даже с улицы, а еще там продавали самые красивые платья и кукол, о которых мечтали все девочки.</w:t>
      </w:r>
    </w:p>
    <w:p>
      <w:pPr>
        <w:pStyle w:val="BodyText"/>
      </w:pPr>
      <w:r>
        <w:t xml:space="preserve">Н.М. Щапов с женой Евгенией Николаевной и детьми Светланой и Ярославом. Главархив Москвы</w:t>
      </w:r>
    </w:p>
    <w:p>
      <w:pPr>
        <w:pStyle w:val="BodyText"/>
      </w:pPr>
      <w:r>
        <w:t xml:space="preserve">Особенно Татьяне Денисовой запомнился поход в другой модный тогда магазин ГУМ. Именно там можно было купить школьную форму для тех, кто собирался в первый класс.</w:t>
      </w:r>
      <w:r>
        <w:t xml:space="preserve"> </w:t>
      </w:r>
      <w:r>
        <w:rPr>
          <w:iCs/>
          <w:i/>
        </w:rPr>
        <w:t xml:space="preserve">«</w:t>
      </w:r>
      <w:r>
        <w:t xml:space="preserve">Родители держат меня за руки, они поднимают меня вверх, чтобы я перепрыгнула лужи, в которых отражается ласковое, августовское, “московское” солнце. И я счастлива, абсолютно счастлива, счастлива, что я теперь школьница, счастлива, что со мной мои родители, счастлива, что увидела Красную площадь, и я улыбаюсь, и как мне тогда казалось, мне в ответ улыбается вся Москва</w:t>
      </w:r>
      <w:r>
        <w:rPr>
          <w:iCs/>
          <w:i/>
        </w:rPr>
        <w:t xml:space="preserve">»,</w:t>
      </w:r>
      <w:r>
        <w:t xml:space="preserve"> </w:t>
      </w:r>
      <w:r>
        <w:t xml:space="preserve">– пишет москвичка.</w:t>
      </w:r>
    </w:p>
    <w:p>
      <w:pPr>
        <w:pStyle w:val="BodyText"/>
      </w:pPr>
      <w:r>
        <w:t xml:space="preserve">В книге «</w:t>
      </w:r>
      <w:hyperlink r:id="rId21">
        <w:r>
          <w:rPr>
            <w:rStyle w:val="Hyperlink"/>
          </w:rPr>
          <w:t xml:space="preserve">Москва долголетняя</w:t>
        </w:r>
      </w:hyperlink>
      <w:r>
        <w:t xml:space="preserve">» также можно прочитать рассказы людей старшего поколения об их учебе и культурных событиях юности. Например, диктор Центрального телевидения Дина Григорьева</w:t>
      </w:r>
      <w:r>
        <w:t xml:space="preserve"> </w:t>
      </w:r>
      <w:r>
        <w:t xml:space="preserve"> </w:t>
      </w:r>
      <w:r>
        <w:t xml:space="preserve">вспоминает, как мама провожала ее на занятия в драмкружок Дома пионеров на ВДНХ и как она сыграла свою первую большую роль. «Представляете, только окончилась война, и сразу же для трудящихся открыли драмкружок, который со временем стал народным театром. Для постановки пьесы “Платон Кречет” на роль Майки нужна была девочка 6–7 лет, и мама предложила попробовать меня, я как раз подходила по возрасту. И меня взяли. Так началось мое знакомство со сценой</w:t>
      </w:r>
      <w:r>
        <w:rPr>
          <w:iCs/>
          <w:i/>
        </w:rPr>
        <w:t xml:space="preserve">»</w:t>
      </w:r>
      <w:r>
        <w:t xml:space="preserve">, – рассказывает Дина Григорьева. В данном издании также представлены рассказы москвичей о том, как они сегодня заботятся о внуках: какие книги с ними читают, как готовят уроки и развлекаются в выходные.</w:t>
      </w:r>
    </w:p>
    <w:p>
      <w:pPr>
        <w:pStyle w:val="BodyText"/>
      </w:pPr>
      <w:r>
        <w:t xml:space="preserve">Так по-разному проводили время москвичи со своими родными. Впечатления были такими волнующими и яркими, что через много лет герои смогли зафиксировать их в мемуарах, которые написали в рамках проекта «Московское долголетие» и клуба мемуаристики «Линия жизни». Клуб «Линия жизни» был создан в январе 2021 года Главархивом Москвы совместно с Департаментом труда и защиты населения Москвы на базе центров московского долголетия. За время существования проекта его участниками стали более 500 человек старшего возраста. К клубу мемуаристики может присоединиться любой желающий старше 55 лет. Для этого нужно обратиться в Центр московского долголетия «Ломоносовский». Номер телефона единой справочной службы Департамента труда и соцзащиты: +7 495 870-44-44.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http://mosarchive.mos.ru/presscenter/news/detail/12469166.html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69166.html" TargetMode="External" /><Relationship Type="http://schemas.openxmlformats.org/officeDocument/2006/relationships/hyperlink" Id="rId21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0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69166.html" TargetMode="External" /><Relationship Type="http://schemas.openxmlformats.org/officeDocument/2006/relationships/hyperlink" Id="rId21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0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2025-05-13T18:14:52Z</dcterms:created>
  <dcterms:modified xsi:type="dcterms:W3CDTF">2025-05-13T18:14:52Z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