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38a38809adfc2d4d1ed60797c457a8115b75bc"/>
    <w:p>
      <w:pPr>
        <w:pStyle w:val="Heading3"/>
      </w:pPr>
      <w:r>
        <w:t xml:space="preserve">Письмо до востребования: Главархив напомнил об альбоме по истории российской почты</w:t>
      </w:r>
    </w:p>
    <w:p>
      <w:pPr>
        <w:pStyle w:val="FirstParagraph"/>
      </w:pPr>
      <w:r>
        <w:t xml:space="preserve">14.07.2024</w:t>
      </w:r>
    </w:p>
    <w:p>
      <w:pPr>
        <w:pStyle w:val="BodyText"/>
      </w:pPr>
      <w:r>
        <w:t xml:space="preserve">Вид на здание Московского почтамта. Москва. 1920-е гг. Автор фото неизвестен.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альбоме, который представлен в виртуальном музее «Москва — с заботой об истории», можно посмотреть снимки по истории развития почты с 1920-х по 1980-е годы.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14 июля отмечают День российской почты. Сегодня, благодаря развитию технологий, можно рассылать письма по электронным адресам, а на почтамт приходить в том случае, если вам прислали посылку из другого города. О важности работы почтальонов в начале ХХ века может говорить тот факт, что сотрудник телеграфа появляется в пьесе Антона Чехова «Три сестры», и это не какой-то рядовой персонаж, а главная героиня произведения — Ирина Прозорова. В честь профессионального праздника всех сотрудников почтовых отделений Главархив напоминает о тематическом альбоме «</w:t>
      </w:r>
      <w:hyperlink r:id="rId20">
        <w:r>
          <w:rPr>
            <w:rStyle w:val="Hyperlink"/>
          </w:rPr>
          <w:t xml:space="preserve">Советская почта</w:t>
        </w:r>
      </w:hyperlink>
      <w:r>
        <w:t xml:space="preserve">», который поможет раскрыть разные грани этой профессии.</w:t>
      </w:r>
    </w:p>
    <w:p>
      <w:pPr>
        <w:pStyle w:val="BodyText"/>
      </w:pPr>
      <w:r>
        <w:t xml:space="preserve">Значение почтовых отделений в полной мере раскрылось в 1930–1940-е годы. Так, письма доставляли с помощью грузовых самолетов в труднодоступные районы нашей страны, например, в Сибирскую тайгу, и часто это был единственно доступный способ связи дальних районов с центральной частью России. Особенно важную роль почтовые сообщения приобрели во время Великой Отечественной войны. В альбоме представлена серия кадров, на которых бойцы разных подразделений Красной Армии читают письма от родных из дома, а разведчики в маскировочных костюмах знакомятся с важными донесениями, чтобы запомнить информацию и выполнить задание штаба.</w:t>
      </w:r>
    </w:p>
    <w:p>
      <w:pPr>
        <w:pStyle w:val="BodyText"/>
      </w:pPr>
      <w:r>
        <w:t xml:space="preserve">Разгрузка почты на Белорусском вокзале. Москва. Декабрь 1969 г. Фото Г. Орлов. Главархив Москвы</w:t>
      </w:r>
    </w:p>
    <w:p>
      <w:pPr>
        <w:pStyle w:val="BodyText"/>
      </w:pPr>
      <w:r>
        <w:t xml:space="preserve">В жизни москвичей походы на Главпочтамт также были частью повседневных забот. В подборке представлены кадры, где можно увидеть, как старательно многие горожане пишут письма, а затем отправляются к окошку оператора, чтобы узнать, какие слова можно убрать из текста, чтобы телеграмма обошлась дешевле, или наоборот как отправить ее по тарифу «молния», доплатив за срочность доставки.</w:t>
      </w:r>
    </w:p>
    <w:p>
      <w:pPr>
        <w:pStyle w:val="BodyText"/>
      </w:pPr>
      <w:r>
        <w:t xml:space="preserve">Отдельная часть снимков посвящена рутинной работе почтальонов и сотрудников почтовых отделений. На фотографиях видно, как почтальоны доставляют до места большие сумки с письмами и газетами, а сотрудницы снимают с упаковочной ленты посылки, сортируют письма и ставят штампы, разбирают бандероли из международного отдела, чтобы отправить их по адресу.</w:t>
      </w:r>
    </w:p>
    <w:p>
      <w:pPr>
        <w:pStyle w:val="BodyText"/>
      </w:pPr>
      <w:r>
        <w:t xml:space="preserve">Почтальоны 9-го отделения Фрунзенского узла связи Т. Трипанина и В. Сидорова перед выходом на участки для доставки корреспонденции адресатам. Москва. 24 сентября 1985 г. Фото Г. Шпунькина. Главархив Москвы</w:t>
      </w:r>
    </w:p>
    <w:p>
      <w:pPr>
        <w:pStyle w:val="BodyText"/>
      </w:pPr>
      <w:r>
        <w:t xml:space="preserve">Благодаря развитию почтового дела на протяжении всего ХХ века сегодня на почте мы можем получить посылку не только из любой точки мира, но и из любого интернет-магазина. Также по почте можно отправить важные документы до востребования и получить электронный трекер отслеживания, чтобы лично следить за доставкой бандероли до места.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http://mosarchive.mos.ru/presscenter/news/detail/12477305.html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477305.html" TargetMode="External" /><Relationship Type="http://schemas.openxmlformats.org/officeDocument/2006/relationships/hyperlink" Id="rId20" Target="https://vov.mos.ru/newhistory/media-library/albums/000000000000000000000000000000001-soviet-po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477305.html" TargetMode="External" /><Relationship Type="http://schemas.openxmlformats.org/officeDocument/2006/relationships/hyperlink" Id="rId20" Target="https://vov.mos.ru/newhistory/media-library/albums/000000000000000000000000000000001-soviet-po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2025-08-01T11:47:47Z</dcterms:created>
  <dcterms:modified xsi:type="dcterms:W3CDTF">2025-08-01T11:47:47Z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