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e4f556996dfe17eaf0297f99b11b052e25caa"/>
    <w:p>
      <w:pPr>
        <w:pStyle w:val="Heading3"/>
      </w:pPr>
      <w:r>
        <w:t xml:space="preserve">Сталинградская битва глазами участников: Главархив – о документах из фондов</w:t>
      </w:r>
    </w:p>
    <w:p>
      <w:pPr>
        <w:pStyle w:val="FirstParagraph"/>
      </w:pPr>
      <w:r>
        <w:t xml:space="preserve">17.07.2024</w:t>
      </w:r>
    </w:p>
    <w:p>
      <w:pPr>
        <w:pStyle w:val="BodyText"/>
      </w:pPr>
      <w:r>
        <w:t xml:space="preserve">Сталинград. Фотоальбом С. Струнникова. Февраль-март 1943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фондах Главархива хранятся донесения участников Сталинградской битвы, письма горожан, фотоальбом и другие документы.</w:t>
      </w:r>
    </w:p>
    <w:p>
      <w:pPr>
        <w:pStyle w:val="BodyText"/>
      </w:pPr>
      <w:r>
        <w:t xml:space="preserve">17 июля 1942 года началась Сталинградская битва, ставшая переломной для бойцов Красной Армии и изменившая ход Великой Отечественной войны.</w:t>
      </w:r>
    </w:p>
    <w:p>
      <w:pPr>
        <w:pStyle w:val="BodyText"/>
      </w:pPr>
      <w:r>
        <w:t xml:space="preserve">Нужно сказать, что на исход этого сражения повлияло множество обстоятельств. Например, многие москвичи разных возрастов захотели помочь фронту и пожертвовали деньги, необходимые для комплектования подразделений. Так, группа авиационных разведчиков, которые непосредственно участвовали в боях под Сталинградом, пожертвовали в фонд Красной Армии 60 тысяч рублей, чтобы была возможность построить подразделение самолетов для ведения дальней разведки, которое летчики предложили назвать в честь Валерия Чкалова. Письмо разведчиков с данным предложением, составленное на имя Иосифа Сталина, представлено в Главархиве.</w:t>
      </w:r>
    </w:p>
    <w:p>
      <w:pPr>
        <w:pStyle w:val="BodyText"/>
      </w:pPr>
      <w:r>
        <w:t xml:space="preserve">Ученица младшей школы и пионерка Роза Давыдова тоже написала письмо Сталину, в котором сообщила, что жертвует свои сбережения – 200 рублей – из копилки на постройку морского истребителя, так как ее брат моряк Садаев Анатолий сражается под Сталинградом, а она хочет ему помочь. Документ также хранится в Главархиве.</w:t>
      </w:r>
    </w:p>
    <w:p>
      <w:pPr>
        <w:pStyle w:val="BodyText"/>
      </w:pPr>
      <w:r>
        <w:t xml:space="preserve">Среди материалов по истории Сталинградской битвы, кроме того, можно найти специальные донесения командиров в Московский городской комитет с просьбами о содействии участникам боев. Например, командир московской 77-й стрелковой дивизии генерал-майор Аскалепов сообщил, что его солдаты отправились на фронт добровольцами из Киевского района Москвы и до сих пор успешно защищают подступы к столице недалеко от Тулы и Каширы. Однако теперь дивизии требовалось пополнение личного состава хотя бы на 1000 человек, а также была нужна тягловая техника для выполнения заданий, так как не все трофейные машины оказались пригодны для поездок.</w:t>
      </w:r>
    </w:p>
    <w:p>
      <w:pPr>
        <w:pStyle w:val="BodyText"/>
      </w:pPr>
      <w:r>
        <w:t xml:space="preserve">Секретарь военного отдела Чугунов распорядился доставить в часть Красной Армии 12 машин марки «Студебеккер» и увеличить личный состав дивизии до полного комплектования штата. Согласно документу из фондов Главархива, 77-я стрелковая дивизия получила необходимую помощь в короткий срок до конца июля 1943 года, а 4 августа этого же года командир подразделения отчитался о получении помощи в необходимом объеме.</w:t>
      </w:r>
    </w:p>
    <w:p>
      <w:pPr>
        <w:pStyle w:val="BodyText"/>
      </w:pPr>
      <w:r>
        <w:t xml:space="preserve">В Главархиве также хранится альбом с черно-белыми фотографиями, на которых отображены последствия тяжелых боев под Сталинградом в феврале-марте 1943 года, и выпуски газеты «За отечество», где большинство статей представляют собой фронтовые сводки и срочные сообщения о продвижении советских войск.</w:t>
      </w:r>
    </w:p>
    <w:p>
      <w:pPr>
        <w:pStyle w:val="BodyText"/>
      </w:pPr>
      <w:r>
        <w:t xml:space="preserve">С документами о Сталинградской битве можно познакомиться по адресу: Международная улица, дом 10, корпус 4.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http://mosarchive.mos.ru/presscenter/news/detail/12481569.html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81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81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2024-07-17T10:53:29Z</dcterms:created>
  <dcterms:modified xsi:type="dcterms:W3CDTF">2024-07-17T10:53:29Z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