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92ef4aa9924ecc1f50c4c1a59e276f8daa4328"/>
    <w:p>
      <w:pPr>
        <w:pStyle w:val="Heading3"/>
      </w:pPr>
      <w:r>
        <w:t xml:space="preserve">Кабельное телевидение в Москве: Главархив — о том, как внедряли новую технологию</w:t>
      </w:r>
    </w:p>
    <w:p>
      <w:pPr>
        <w:pStyle w:val="FirstParagraph"/>
      </w:pPr>
      <w:r>
        <w:t xml:space="preserve">20.08.2024</w:t>
      </w:r>
    </w:p>
    <w:p>
      <w:pPr>
        <w:pStyle w:val="BodyText"/>
      </w:pPr>
      <w:r>
        <w:br/>
      </w:r>
    </w:p>
    <w:p>
      <w:pPr>
        <w:pStyle w:val="BodyText"/>
      </w:pPr>
      <w:r>
        <w:br/>
      </w:r>
    </w:p>
    <w:p>
      <w:pPr>
        <w:pStyle w:val="BodyText"/>
      </w:pPr>
      <w:r>
        <w:t xml:space="preserve">Тележурналисты на концерте детских хоровых студий в Московской государственной консерватории им. П.И. Чайковского. Автор – В.Х. Мариньо. Москва. 03.05.1992 г. Главархив Москвы</w:t>
      </w:r>
    </w:p>
    <w:p>
      <w:pPr>
        <w:pStyle w:val="BodyText"/>
      </w:pPr>
      <w:r>
        <w:t xml:space="preserve">В августе 1980 года в Моссовете решили заняться улучшением приема телесигнала в городе и провести кабельное телевидение, чтобы транслировать спортивные матчи.</w:t>
      </w:r>
    </w:p>
    <w:p>
      <w:pPr>
        <w:pStyle w:val="BodyText"/>
      </w:pPr>
      <w:r>
        <w:t xml:space="preserve">Сегодня трудно представить себе жизнь без цифрового и кабельного телевидения, однако эти технологии появились не более 40 лет назад. О том, как новшества повлияли на жизнь москвичей, можно узнать из решений Моссовета, которые хранятся в Главархиве.</w:t>
      </w:r>
    </w:p>
    <w:p>
      <w:pPr>
        <w:pStyle w:val="BodyText"/>
      </w:pPr>
      <w:r>
        <w:t xml:space="preserve">Первые массовые телетрансляции с использованием кабельных линий передач были организованы в Москве в год проведения Олимпиады-80. Тогда все смотрели матчи и соревнования, которые проходили на Центральном стадионе имени Владимира Ленина в Лужниках. Однако технические специалисты столкнулись с неожиданной проблемой: телесигнал плохо принимали антенны в районах многоэтажной застройки, где в домах было более девяти этажей.</w:t>
      </w:r>
    </w:p>
    <w:p>
      <w:pPr>
        <w:pStyle w:val="BodyText"/>
      </w:pPr>
      <w:r>
        <w:t xml:space="preserve">В правительстве уже успели оценить возможности кабельного телевидения и поручили быстро внедрить технические новинки по всей стране. Москва идеально подходила на роль города, в котором можно было провести испытания оборудования и оперативно устранить неполадки.</w:t>
      </w:r>
    </w:p>
    <w:p>
      <w:pPr>
        <w:pStyle w:val="BodyText"/>
      </w:pPr>
      <w:r>
        <w:t xml:space="preserve">В августе 1980 года члены Моссовета выпустили решение №2608, которое представлено в Главархиве. В документе говорилось о том, что в целях улучшения качества трансляций телевизионных программ в крупных городах и населенных пунктах, где есть многоэтажная застройка, в течение ближайших пяти лет планируется внедрить кабельное телевидение и высокоэффективные системы приема телесигнала. В 1983 году планировалось ввести в строй четыре высокоэффективных системы коллективного приема обычного телесигнала, две были рассчитаны на 400 абонентов и еще две — на 2000 абонентов. Еще через год должны были появиться две опытные системы, рассчитанные на 1000 абонентов каждая.</w:t>
      </w:r>
    </w:p>
    <w:p>
      <w:pPr>
        <w:pStyle w:val="BodyText"/>
      </w:pPr>
      <w:r>
        <w:t xml:space="preserve">Проект был сложным, поскольку оборудование для высокоэффективного приема сигнала существовало только в виде чертежей, а техники для кабельного телевидения в СССР до этого не производили. Поэтому членам Моссовета пришлось привлечь к проекту лучших специалистов в сфере развития промышленности.</w:t>
      </w:r>
    </w:p>
    <w:p>
      <w:pPr>
        <w:pStyle w:val="BodyText"/>
      </w:pPr>
      <w:r>
        <w:t xml:space="preserve">Например, сотрудники Министерства связи СССР отвечали за разработку и монтаж систем коллективного приема (то есть новых антенн), их сопряжение с существующей антенной сетью и за создание всей нормативно-методической документации, необходимой для того, чтобы запустить оборудование в производство.</w:t>
      </w:r>
    </w:p>
    <w:p>
      <w:pPr>
        <w:pStyle w:val="BodyText"/>
      </w:pPr>
      <w:r>
        <w:t xml:space="preserve">В Министерстве промышленности занимались разработкой, испытанием и запуском серийного производства оборудования для кабельного телевидения, а также различных приборов для усиления поданного телесигнала. Было необходимо срочно выпустить 32 новых прибора, которых в СССР никогда не производили.</w:t>
      </w:r>
    </w:p>
    <w:p>
      <w:pPr>
        <w:pStyle w:val="BodyText"/>
      </w:pPr>
      <w:r>
        <w:br/>
      </w:r>
    </w:p>
    <w:p>
      <w:pPr>
        <w:pStyle w:val="BodyText"/>
      </w:pPr>
      <w:r>
        <w:t xml:space="preserve">Оператор телевидения Ю.С. Виноградов на съемке выставки «Связь-90». Автор – Л. В. Трофимов. Москва. 1990 г. Главархив Москвы</w:t>
      </w:r>
    </w:p>
    <w:p>
      <w:pPr>
        <w:pStyle w:val="BodyText"/>
      </w:pPr>
      <w:r>
        <w:t xml:space="preserve">В министерстве электротехнической промышленности СССР специалисты осваивали технологию производства специального магистрального и распределительного кабелей с внешним проводником для кабельного телевидения и налаживали выпуск абонентских кабелей усовершенствованной конструкции с усиленной экранизацией.</w:t>
      </w:r>
    </w:p>
    <w:p>
      <w:pPr>
        <w:pStyle w:val="BodyText"/>
      </w:pPr>
      <w:r>
        <w:t xml:space="preserve">К концу лета 1980-го года уже было необходимо представить опытные образцы трех видов кабелей длиной от пяти до 20 километров, а в 1982 году — наладить серийный выпуск всего вспомогательного оборудования. При самом оптимистичном сценарии на проработку всех технологий ушло бы два года, еще столько же требовалось для запуска образцов в производство. Таким образом, комплекты оборудования отечественного производства ожидали только к концу 1986 года. Члены Моссовета были не готовы столько ждать, поэтому специалистам всех московских организаций поручили прорабатывать вопросы по использованию кабельного телевидения. Функции главных заказчиков были возложены на Мосжилуправление и Главное управление капитального строительства. Совместно с сотрудниками из Главного архитектурно-планировочного управления они должны были представить схемы районов Москвы, где было бы рациональнее всего разместить первые опытные образцы оборудования для кабельного телевидения.</w:t>
      </w:r>
    </w:p>
    <w:p>
      <w:pPr>
        <w:pStyle w:val="BodyText"/>
      </w:pPr>
      <w:r>
        <w:t xml:space="preserve">Члены Моссовета ждали практического результата, поэтому также потребовали обоснование каждого предложения. Уже через два месяца они должны были представить сотрудникам из отдела городского планирования технические характеристики на все отечественное оборудование, а также список деталей, которые необходимо было закупить за границей, чтобы запустить кабельное телевидение в кратчайшие сроки. Члены Моссовета также получили разрешение в зависимости от результатов испытаний вплоть до 1985 года развивать кабельное телевидение на основе импортного оборудования, используя отечественные детали и узлы там, где они будут совместимы. Кроме того, теперь при строительстве жилых зданий еще на стадии проектирования архитекторы должны были предусмотреть возведение технических помещений для размещения кабельного оборудования, так как эти технологии планировали широко развивать. С тех пор прошло больше 40 лет, а кабельное телевидение стало неотъемлемой частью жизни москвичей.</w:t>
      </w:r>
    </w:p>
    <w:p>
      <w:pPr>
        <w:pStyle w:val="BodyText"/>
      </w:pPr>
      <w:r>
        <w:br/>
      </w:r>
    </w:p>
    <w:p>
      <w:pPr>
        <w:pStyle w:val="BodyText"/>
      </w:pPr>
      <w:r>
        <w:t xml:space="preserve">Отец Артемий перед выступлением по кабельному телевидению МЖК «Атом». Автор – С. Тетерин. Москва. Июль 1990 г. Главархив Москвы</w:t>
      </w:r>
    </w:p>
    <w:p>
      <w:pPr>
        <w:pStyle w:val="BodyText"/>
      </w:pPr>
      <w:r>
        <w:t xml:space="preserve">С документами по развитию технологий кабельного телевидения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http://mosarchive.mos.ru/presscenter/news/detail/12526628.html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266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266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2024-08-23T00:12:10Z</dcterms:created>
  <dcterms:modified xsi:type="dcterms:W3CDTF">2024-08-23T00:12:10Z</dcterms:modified>
</cp:coreProperties>
</file>

<file path=docProps/custom.xml><?xml version="1.0" encoding="utf-8"?>
<Properties xmlns="http://schemas.openxmlformats.org/officeDocument/2006/custom-properties" xmlns:vt="http://schemas.openxmlformats.org/officeDocument/2006/docPropsVTypes"/>
</file>