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3d33ef8018f319fc510080b11496d64f83b64"/>
    <w:p>
      <w:pPr>
        <w:pStyle w:val="Heading3"/>
      </w:pPr>
      <w:r>
        <w:t xml:space="preserve">Легкая промышленность: Главархив – о том, как в 1951 году шили новые женские наряды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Общий вид одного из цехов швейной фабрики № 36. Автор – В. Кунов. Москва. 25.05.1965 г. Главархив Москвы</w:t>
      </w:r>
    </w:p>
    <w:p>
      <w:pPr>
        <w:pStyle w:val="BodyText"/>
      </w:pPr>
      <w:r>
        <w:t xml:space="preserve">В 1951 году члены Моссовета занялись переоборудованием швейных производств столицы, чтобы повысить качество выпускаемой продукции и улучшить условия труда работников предприятий.</w:t>
      </w:r>
    </w:p>
    <w:p>
      <w:pPr>
        <w:pStyle w:val="BodyText"/>
      </w:pPr>
      <w:r>
        <w:t xml:space="preserve">Увеличение объемов выпуска и сохранение качества товаров народного потребления – одежды и предметов первой необходимости –всегда было одной из приоритетных задач членов Моссовета. Например, в Главархиве сохранилось решение Моссовета, где говорилось о том, как повысить качество швейных изделий и сделать их доступными для москвичей.</w:t>
      </w:r>
    </w:p>
    <w:p>
      <w:pPr>
        <w:pStyle w:val="BodyText"/>
      </w:pPr>
      <w:r>
        <w:t xml:space="preserve">По итогам первого полугодия 1951 года члены Моссовета пришли к выводу, что необходимо переоборудовать столичные швейные предприятия, так как многие швейные приборы не меняли уже десять лет. Затем нужно было решить проблему качества поставляемых товаров, которые не удовлетворяли конечных покупателей.</w:t>
      </w:r>
    </w:p>
    <w:p>
      <w:pPr>
        <w:pStyle w:val="BodyText"/>
      </w:pPr>
      <w:r>
        <w:t xml:space="preserve">Низкий спрос приводил к тому, что в большинстве случаев продавцы не могли выполнить установленный план по продажам и ежедневно теряли выручку.</w:t>
      </w:r>
    </w:p>
    <w:p>
      <w:pPr>
        <w:pStyle w:val="BodyText"/>
      </w:pPr>
      <w:r>
        <w:t xml:space="preserve">Члены Моссовета изучили данный вопрос и в августе 1951 года выпустили решение №55/4 «О мероприятиях по увеличению выпуска и улучшению качества швейных изделий на предприятиях управления легкой промышленности города Москвы». Документ хранится в Главархиве. В нем говорится о том, что в 1951 году было необходимо увеличить количество выпускаемой швейной продукции и сшить новую одежду и белье. На пошив современных моделей женских костюмов, платьев и пальто с меховой отделкой, а также одежды с вышивкой для девочек было выделено 20 миллионов рублей.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сотрудники отделов контроля качества на предприятиях должны были пройти переаттестацию до конца 1951 года. Теперь все ткани, которые поступали на фабрики, тщательно осматривали на предмет качества, а некоторые образцы материи подвергали выборочной проверке, то есть исследовали их на прочность при механическом воздействии и тестировали их способность сохранять цвет при попадании химических средств.</w:t>
      </w:r>
    </w:p>
    <w:p>
      <w:pPr>
        <w:pStyle w:val="BodyText"/>
      </w:pPr>
      <w:r>
        <w:t xml:space="preserve">Особое внимание решено было уделить техническому оснащению швейных производств, где специалисты провели частичную реконструкцию, при этом все работы выполнялись без остановки производства. Новую продукцию продолжали выпускать каждый день.</w:t>
      </w:r>
    </w:p>
    <w:p>
      <w:pPr>
        <w:pStyle w:val="BodyText"/>
      </w:pPr>
      <w:r>
        <w:t xml:space="preserve">Так, на швейной фабрике №23 за один месяц над одноэтажным цехом надстроили еще одно помещение на 240 квадратных метров, оборудовали рабочие места на 58 человек и установили механический конвейер. Через год на этой же фабрике планировали сдать в эксплуатацию еще один одноэтажный корпус. Также на швейной фабрике №7 должна была закончиться надстройка четвертого этажа над основным корпусом. В новом помещении площадью 1070 квадратных метров разместили три механических конвейера и оборудовали 190 рабочих мест. В 1953 году должна была полностью преобразиться и швейная фабрика №20. Там построили новый корпус для производственных помещений площадью 4150 метров квадратных и надстроили еще один этаж в старом здании. Таким образом, в работу удалось ввести сразу 12 новых конвейеров и увеличить мощности производства в два раза.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1950-е годы сотрудникам Моссовета удалось повысить не только эффективность швейных производств и частично улучшить качество выпускаемых товаров, но и заложить основу для быстрого развития швейной отрасли в столице. С документами Моссовета по развитию швейных производств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http://mosarchive.mos.ru/presscenter/news/detail/12530677.html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30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30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2025-02-26T02:37:59Z</dcterms:created>
  <dcterms:modified xsi:type="dcterms:W3CDTF">2025-02-26T02:37:59Z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