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4f16a25ab686528c2c356ecd6047510f953a3"/>
    <w:p>
      <w:pPr>
        <w:pStyle w:val="Heading3"/>
      </w:pPr>
      <w:r>
        <w:t xml:space="preserve">Жизнь в пределах МКАД: Главархив — о том, как в Москве появилась главная дорога</w:t>
      </w:r>
    </w:p>
    <w:p>
      <w:pPr>
        <w:pStyle w:val="FirstParagraph"/>
      </w:pPr>
      <w:r>
        <w:t xml:space="preserve">03.10.2024</w:t>
      </w:r>
    </w:p>
    <w:p>
      <w:pPr>
        <w:pStyle w:val="BodyText"/>
      </w:pPr>
      <w:r>
        <w:t xml:space="preserve">Московская кольцевая автомобильная дорога (МКАД). Автор – А.И. Холодов. Место съемки – Москва. Дата съемки – февраль 1989 г. Главархив Москвы</w:t>
      </w:r>
    </w:p>
    <w:p>
      <w:pPr>
        <w:pStyle w:val="BodyText"/>
      </w:pPr>
      <w:r>
        <w:br/>
      </w:r>
      <w:r>
        <w:t xml:space="preserve">Вдоль новой трассы решили построить кафе, заправки, магазины автозапчастей и автостоянки.</w:t>
      </w:r>
    </w:p>
    <w:p>
      <w:pPr>
        <w:pStyle w:val="BodyText"/>
      </w:pPr>
      <w:r>
        <w:t xml:space="preserve">В конце сентября 1962 года сотрудники управления Главного дорожного строительства (Главдорстроя) доложили в Совет министров СССР, что Московская кольцевая автодорога будет введена в эксплуатацию в начале ноября текущего года. Теперь административная граница города Москвы проходила по новой трассе.</w:t>
      </w:r>
    </w:p>
    <w:p>
      <w:pPr>
        <w:pStyle w:val="BodyText"/>
      </w:pPr>
      <w:r>
        <w:t xml:space="preserve">С учетом данного обстоятельства Совет министров РСФСР выпустил постановление от 25 сентября №1249, где было сказано о том, что члены Моссовета должны быть готовы к открытию нового участка дороги. Уже в октябре 1962 года сотрудники Моссовета выпустили решение №22/30 «О подготовке к вводу в эксплуатацию Московской кольцевой автомобильной дороги», которое представлено в Главархиве. В данном документе прописан подробный план подготовительных работ, которые необходимо было провести перед запуском трассы.</w:t>
      </w:r>
    </w:p>
    <w:p>
      <w:pPr>
        <w:pStyle w:val="BodyText"/>
      </w:pPr>
      <w:r>
        <w:t xml:space="preserve">Члены Моссовета поручили сотрудникам Главного архитектурно-планировочного управления совместно с работниками Госавтоинспекции придумать рациональные схемы маршрутов общественного транспорта. Так, благодаря автобусам в разных районах города появилось транспортное сообщение, особенно на окраинах. Новая кольцевая дорога также должна была помочь разгрузить центр города от грузовых автомобилей, например, самосвалов, экскаваторов, кранов и других видов строительной техники. Строительная техника теперь могла ехать только по МКАД, не въезжая в город. Те, кто ехал через Москву на транзитном транспорте в другие места, могли не заезжать в город, а тоже воспользоваться Московской кольцевой дорогой. Подробные планы маршрутов и предложения по разгрузке центральных городских магистралей нужно было представить в срок до 1 февраля 1963 года.</w:t>
      </w:r>
    </w:p>
    <w:p>
      <w:pPr>
        <w:pStyle w:val="BodyText"/>
      </w:pPr>
      <w:r>
        <w:t xml:space="preserve">Появление МКАД позволило также вывести склады, нефтебазы и промышленные предприятия из центра Москвы: теперь все перевозки осуществлялись в пределах кольца, что повлияло и на разгрузку железнодорожных узлов вокруг столицы. Количество коротких перевозок сократилось в несколько раз. Теперь в зоне МКАД строили заправки, гаражи Мосавтотранса, станции для грузовых автомобилей.</w:t>
      </w:r>
    </w:p>
    <w:p>
      <w:pPr>
        <w:pStyle w:val="BodyText"/>
      </w:pPr>
      <w:r>
        <w:t xml:space="preserve">На трассах Москва — Минск и Москва — Харьков, которые теперь пересекались с МКАД, решили начать строительство мотелей, где были предусмотрены медпункты, отделения связи и киоски «Союзпечать» для удобства путешественников. К 1964 году подобные новинки должны были появиться на трассах Москва — Ленинград, Москва — Ярославль, Москва — Куйбышев. Сотрудники Главмосстроя и работники отдела городского планирования (Горплана) должны были найти для этих проектов финансирование и рассчитать смету. Кроме того, сотрудники Главного управления по транспорту и снабжению нефтью (Главнефтеснабу) должны были в течение 1963 года открыть вдоль новой трассы несколько специальных магазинов, где бы продавали автомобильные запчасти, инструменты и смазочные материалы.</w:t>
      </w:r>
    </w:p>
    <w:p>
      <w:pPr>
        <w:pStyle w:val="BodyText"/>
      </w:pPr>
      <w:r>
        <w:t xml:space="preserve">Члены Моссовета проявили смекалку и решили сразу предусмотреть возможность высадки зеленых насаждений вдоль трассы МКАД на полосе, протяженностью 100 метров, а также заблаговременно запретили застройку этой полосы на случай, если понадобиться увеличить пропускную способность дороги или построить съезды. В таких случаях территория полосы пригодилась бы. Также все члены районных советов Москвы, на территории которых проходила новая трасса, получили специальное задание: снести ветхие строения вдоль дороги, реорганизовать свалки и построить ограждения с внутренней стороны трассы, чтобы случайные пешеходы и жители пригородных районов не вышли на полотно дороги и не угодили под машину.</w:t>
      </w:r>
    </w:p>
    <w:p>
      <w:pPr>
        <w:pStyle w:val="BodyText"/>
      </w:pPr>
      <w:r>
        <w:br/>
      </w:r>
    </w:p>
    <w:p>
      <w:pPr>
        <w:pStyle w:val="BodyText"/>
      </w:pPr>
      <w:r>
        <w:t xml:space="preserve">На Московской кольцевой автомобильной дороге (МКАД) в районе 20-21 км. Автор – К.И. Гайдукевич. Москва. Июнь 1986 г. Главархив Москвы</w:t>
      </w:r>
    </w:p>
    <w:p>
      <w:pPr>
        <w:pStyle w:val="BodyText"/>
      </w:pPr>
      <w:r>
        <w:t xml:space="preserve">Были разработаны шесть новых маршрутов для автобусов, которые курсировали в пределах МКАД. Для водителей общественного транспорта на дороге с помощью разметки отметили специальные «карманы» — места, где можно было съехать к обочине и остановиться. Также были построены остановки из сборных конструкций и несколько придорожных кафе вокруг трассы. Для отдыха путешественников было также запланировано строительство нескольких автостоянок с возможностью выезда на МКАД.</w:t>
      </w:r>
    </w:p>
    <w:p>
      <w:pPr>
        <w:pStyle w:val="BodyText"/>
      </w:pPr>
      <w:r>
        <w:t xml:space="preserve">Сотрудники управления по благоустройству взяли на себя обязательства разработать систему указателей на трассе. Так, теперь можно было понять, сколько метров ехать до ближайшего кафе или телефонной станции, где ближайшая больница или заправка. Инспекторы ГАИ подготовили специальные карты и путеводители по новой Московской кольцевой дороге с описанием основных маршрутов, схем съездов с трассы, правилами дорожного движения на скоростной магистрали. Теперь даже начинающие водители могли не опасаться, что пропустят свой поворот и не доедут до пункта назначения. Сотрудники всех городских ведомств по поручению Моссовета подготовились к запуску новой дороги.</w:t>
      </w:r>
    </w:p>
    <w:p>
      <w:pPr>
        <w:pStyle w:val="BodyText"/>
      </w:pPr>
      <w:r>
        <w:t xml:space="preserve">С решением Моссовета по вводу в эксплуатацию МКАД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http://mosarchive.mos.ru/presscenter/news/detail/12595256.html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952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952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2025-05-12T10:41:59Z</dcterms:created>
  <dcterms:modified xsi:type="dcterms:W3CDTF">2025-05-12T10:41:59Z</dcterms:modified>
</cp:coreProperties>
</file>

<file path=docProps/custom.xml><?xml version="1.0" encoding="utf-8"?>
<Properties xmlns="http://schemas.openxmlformats.org/officeDocument/2006/custom-properties" xmlns:vt="http://schemas.openxmlformats.org/officeDocument/2006/docPropsVTypes"/>
</file>