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04dfae9af6d178251a096a8ab7bf03481e7e135"/>
    <w:p>
      <w:pPr>
        <w:pStyle w:val="Heading3"/>
      </w:pPr>
      <w:r>
        <w:t xml:space="preserve">В День архитектуры Главархив рассказал, что можно узнать о монументальной застройке столицы из музея «Москва — с заботой об истории»</w:t>
      </w:r>
    </w:p>
    <w:p>
      <w:pPr>
        <w:pStyle w:val="FirstParagraph"/>
      </w:pPr>
      <w:r>
        <w:t xml:space="preserve">07.10.2024</w:t>
      </w:r>
    </w:p>
    <w:p>
      <w:pPr>
        <w:pStyle w:val="BodyText"/>
      </w:pPr>
      <w:r>
        <w:t xml:space="preserve">Интерьер комнаты одной из квартир 3 корпуса 11 квартала Новых Черемушек. Автор – неизвестен. Москва. 11 декабря 1958 г. Главархив Москвы</w:t>
      </w:r>
    </w:p>
    <w:p>
      <w:pPr>
        <w:pStyle w:val="BodyText"/>
      </w:pPr>
      <w:r>
        <w:br/>
      </w:r>
      <w:r>
        <w:t xml:space="preserve">В виртуальном музее «Москва — с заботой об истории» доступна для просмотра серия роликов, посвященных монументальной застройке столицы в 1950-е годы.</w:t>
      </w:r>
    </w:p>
    <w:p>
      <w:pPr>
        <w:pStyle w:val="BodyText"/>
      </w:pPr>
      <w:r>
        <w:t xml:space="preserve">7 октября в России отмечают День архитектуры. В честь праздника Главархив рассказал о подборке видеороликов про монументальное строительство в Москве, которые можно посмотреть в зале «1950–2000 гг.», в разделе</w:t>
      </w:r>
      <w:r>
        <w:t xml:space="preserve"> </w:t>
      </w:r>
      <w:r>
        <w:rPr>
          <w:iCs/>
          <w:i/>
        </w:rPr>
        <w:t xml:space="preserve">«</w:t>
      </w:r>
      <w:r>
        <w:t xml:space="preserve">Медиатека», подразделе «</w:t>
      </w:r>
      <w:hyperlink r:id="rId20">
        <w:r>
          <w:rPr>
            <w:rStyle w:val="Hyperlink"/>
          </w:rPr>
          <w:t xml:space="preserve">Документалистика</w:t>
        </w:r>
      </w:hyperlink>
      <w:r>
        <w:t xml:space="preserve">».</w:t>
      </w:r>
    </w:p>
    <w:p>
      <w:pPr>
        <w:pStyle w:val="BodyText"/>
      </w:pPr>
      <w:r>
        <w:t xml:space="preserve">В 1950-е годы в столице проходили масштабные стройки: продолжали строительство кольцевой линии метрополитена, возводили жилой микрорайон «Новые Черемушки» из панельных домов на юго-западе города, открыли главный корпус Московского государственного университета (МГУ). О важных событиях в сфере советского строительства можно узнать благодаря архивным видео.</w:t>
      </w:r>
    </w:p>
    <w:p>
      <w:pPr>
        <w:pStyle w:val="BodyText"/>
      </w:pPr>
      <w:r>
        <w:t xml:space="preserve">На кадрах цветной и черно-белой видеохроники можно увидеть исторические виды города в середине прошлого столетия, послушать закадровые комментарии к событиям, освещенным в видео, а также узнать основные цифры и факты о каждой новой постройке. Хронометраж каждого ролика составляет 1,5–3 минуты.</w:t>
      </w:r>
    </w:p>
    <w:p>
      <w:pPr>
        <w:pStyle w:val="BodyText"/>
      </w:pPr>
      <w:r>
        <w:t xml:space="preserve">Например, из ролика «</w:t>
      </w:r>
      <w:hyperlink r:id="rId21">
        <w:r>
          <w:rPr>
            <w:rStyle w:val="Hyperlink"/>
          </w:rPr>
          <w:t xml:space="preserve">Открытие сквозного движения на кольцевой линии Московского метрополитена</w:t>
        </w:r>
      </w:hyperlink>
      <w:r>
        <w:t xml:space="preserve">» можно узнать о том, что участок метро от Крымской площади до Курского вокзала начали строить еще в 1940-е годы, а завершили все работы уже после окончания Великой Отечественной войны в 1954 году. Кольцевая линия нужна была для того, чтобы разгрузить другие пересадочные узлы метро и соединить между собой главные железнодорожные вокзалы города. Протяженность кольцевой линии составила 19,5 километров. Новые станции строили и оформляли ведущие архитекторы, инженеры-метростроевцы и художники.</w:t>
      </w:r>
    </w:p>
    <w:p>
      <w:pPr>
        <w:pStyle w:val="BodyText"/>
      </w:pPr>
      <w:r>
        <w:t xml:space="preserve">Тогда же, в середине 1950-х годов, первый секретарь ЦК Никита Хрущев предложил членам правительства задуматься об обеспечении горожан типовыми удобными квартирами. Это было нужно для того, чтобы люди могли переехать из неустроенных бараков и коммунальных квартир в собственное жилье. Для этих целей на юго-западе Москвы выделили несколько гектаров земли и решили начать строительство экспериментального микрорайона, получившего название «Новые Черемушки». В новых домах было проведено центральное отопление и водопровод с канализацией, а у многих хозяек сбылась мечта — в квартирах появилась маленькая, но своя кухня с минимальным набором бытовых удобств, чего нельзя было представить в коммунальной квартире. О том, как продвигалось строительство микрорайона с 1956 по 1959 год, можно посмотреть в видео «</w:t>
      </w:r>
      <w:hyperlink r:id="rId22">
        <w:r>
          <w:rPr>
            <w:rStyle w:val="Hyperlink"/>
          </w:rPr>
          <w:t xml:space="preserve">Новостройки в “Новых Черемушках</w:t>
        </w:r>
      </w:hyperlink>
      <w:r>
        <w:t xml:space="preserve">”».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Универсальная уборочная машина в 9-м квартале Новых Черёмушек. Автор – Д. Козлов. Москва. Август 1963 г. Главархив Москвы</w:t>
      </w:r>
    </w:p>
    <w:p>
      <w:pPr>
        <w:pStyle w:val="BodyText"/>
      </w:pPr>
      <w:r>
        <w:t xml:space="preserve">Из видео «</w:t>
      </w:r>
      <w:hyperlink r:id="rId23">
        <w:r>
          <w:rPr>
            <w:rStyle w:val="Hyperlink"/>
          </w:rPr>
          <w:t xml:space="preserve">Монументальная пропаганда.1950-е</w:t>
        </w:r>
      </w:hyperlink>
      <w:r>
        <w:t xml:space="preserve">» можно узнать, о том, как благоустраивали центральные улицы и площади города, посмотреть кадры, показывающие, как на московских бульварах устанавливали памятники Александру Пушкину, Николаю Гоголю и Александру Грибоедову. Также в видео можно увидеть архивные кадры, касающиеся реконструкции Тверской улицы (тогда — улица Горького).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Трамвай маршрута №5 на участке Белорусский вокзал-Ростокино. Автор – Гаранин. Москва. 1948 г. Главархив Москвы</w:t>
      </w:r>
    </w:p>
    <w:p>
      <w:pPr>
        <w:pStyle w:val="BodyText"/>
      </w:pPr>
      <w:r>
        <w:t xml:space="preserve">В разделе виртуального музея «</w:t>
      </w:r>
      <w:hyperlink r:id="rId20">
        <w:r>
          <w:rPr>
            <w:rStyle w:val="Hyperlink"/>
          </w:rPr>
          <w:t xml:space="preserve">Документалистика</w:t>
        </w:r>
      </w:hyperlink>
      <w:r>
        <w:t xml:space="preserve">» можно найти не только видео по истории столичной архитектуры, но и на другие темы. Например, о том, как разобрали трамвайные пути от Лубянской площади до Яузских ворот (о работе трамвая №2, следовавшего по этому маршруту, можно также узнать из тематического</w:t>
      </w:r>
      <w:r>
        <w:t xml:space="preserve"> </w:t>
      </w:r>
      <w:hyperlink r:id="rId24">
        <w:r>
          <w:rPr>
            <w:rStyle w:val="Hyperlink"/>
          </w:rPr>
          <w:t xml:space="preserve">видео</w:t>
        </w:r>
      </w:hyperlink>
      <w:r>
        <w:t xml:space="preserve">). Кроме того, здесь также доступны ролики, посвященные знаковым культурным событиям в жизни горожан. Так, можно посмотреть репортаж об одном из выступлений американского пианиста</w:t>
      </w:r>
      <w:r>
        <w:t xml:space="preserve"> </w:t>
      </w:r>
      <w:hyperlink r:id="rId25">
        <w:r>
          <w:rPr>
            <w:rStyle w:val="Hyperlink"/>
          </w:rPr>
          <w:t xml:space="preserve">Харви</w:t>
        </w:r>
      </w:hyperlink>
      <w:r>
        <w:t xml:space="preserve"> </w:t>
      </w:r>
      <w:r>
        <w:t xml:space="preserve">Ван Клиберна, первого победителя Международного конкурса имени Петра Чайковского, состоявшегося в 1958 году, узнать об открытии</w:t>
      </w:r>
      <w:r>
        <w:t xml:space="preserve"> </w:t>
      </w:r>
      <w:hyperlink r:id="rId26">
        <w:r>
          <w:rPr>
            <w:rStyle w:val="Hyperlink"/>
          </w:rPr>
          <w:t xml:space="preserve">Театра на Таганке</w:t>
        </w:r>
      </w:hyperlink>
      <w:r>
        <w:t xml:space="preserve"> </w:t>
      </w:r>
      <w:r>
        <w:t xml:space="preserve">в 1964 году и многих других событиях в жизни столицы 1950–1960-х годов.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http://mosarchive.mos.ru/presscenter/news/detail/12601644.html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ГБУ "Мосархив"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mosarchive.mos.ru" TargetMode="External" /><Relationship Type="http://schemas.openxmlformats.org/officeDocument/2006/relationships/hyperlink" Id="rId27" Target="http://mosarchive.mos.ru/presscenter/news/detail/12601644.html" TargetMode="External" /><Relationship Type="http://schemas.openxmlformats.org/officeDocument/2006/relationships/hyperlink" Id="rId20" Target="https://vov.mos.ru/newhistory/media-library/documentary/videochronicles" TargetMode="External" /><Relationship Type="http://schemas.openxmlformats.org/officeDocument/2006/relationships/hyperlink" Id="rId21" Target="https://vov.mos.ru/newhistory/media-library/documentary/videochronicles?video=04-%D0%BE%D1%82%D0%BA%D1%80%D1%8B%D1%82%D0%B8%D0%B5-%D0%BA%D0%BE%D0%BB%D1%8C%D1%86%D0%B5%D0%B2%D0%BE%D0%B9-%D0%BB%D0%B8%D0%BD%D0%B8%D0%B8-%D0%BC%D0%B5%D1%82%D1%80%D0%BE" TargetMode="External" /><Relationship Type="http://schemas.openxmlformats.org/officeDocument/2006/relationships/hyperlink" Id="rId23" Target="https://vov.mos.ru/newhistory/media-library/documentary/videochronicles?video=05-%D0%BC%D0%BE%D0%BD%D1%83%D0%BC%D0%B5%D0%BD%D1%82%D0%B0%D0%BB%D1%8C%D0%BD%D0%B0%D1%8F-%D0%BF%D1%80%D0%BE%D0%BF%D0%B0%D0%B3%D0%B0%D0%BD%D0%B4%D0%B0" TargetMode="External" /><Relationship Type="http://schemas.openxmlformats.org/officeDocument/2006/relationships/hyperlink" Id="rId24" Target="https://vov.mos.ru/newhistory/media-library/documentary/videochronicles?video=08-%D0%BF%D0%BE%D1%81%D0%BB%D0%B5%D0%B4%D0%BD%D0%B8%D0%B9-%D0%B4%D0%B5%D0%BD%D1%8C-%D1%82%D1%80%D0%B0%D0%BC%D0%B2%D0%B0%D1%8F-%D0%B2-%D1%86%D0%B5%D0%BD%D1%82%D1%80%D0%B5-%D0%BC%D0%BE%D1%81%D0%BA%D0%B2%D1%8B" TargetMode="External" /><Relationship Type="http://schemas.openxmlformats.org/officeDocument/2006/relationships/hyperlink" Id="rId22" Target="https://vov.mos.ru/newhistory/media-library/documentary/videochronicles?video=10-%D0%BD%D0%BE%D0%B2%D0%BE%D1%81%D1%82%D1%80%D0%BE%D0%B9%D0%BA%D0%B8-%D0%B2-%D1%87%D0%B5%D1%80%D0%B5%D0%BC%D1%83%D1%88%D0%BA%D0%B0%D1%85" TargetMode="External" /><Relationship Type="http://schemas.openxmlformats.org/officeDocument/2006/relationships/hyperlink" Id="rId25" Target="https://vov.mos.ru/newhistory/media-library/documentary/videochronicles?video=28-%D0%B8%D0%B3%D1%80%D0%B0%D0%B5%D1%82-%D0%B2%D0%B0%D0%BD-%D0%BA%D0%BB%D0%B8%D0%B1%D0%B5%D1%80%D0%BD" TargetMode="External" /><Relationship Type="http://schemas.openxmlformats.org/officeDocument/2006/relationships/hyperlink" Id="rId26" Target="https://vov.mos.ru/newhistory/media-library/documentary/videochronicles?video=34-%D0%BE%D1%81%D0%BD%D0%BE%D0%B2%D0%B0%D0%BD-%D1%82%D0%B5%D0%B0%D1%82%D1%80-%D0%BD%D0%B0-%D1%82%D0%B0%D0%B3%D0%B0%D0%BD%D0%BA%D0%B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archive.mos.ru" TargetMode="External" /><Relationship Type="http://schemas.openxmlformats.org/officeDocument/2006/relationships/hyperlink" Id="rId27" Target="http://mosarchive.mos.ru/presscenter/news/detail/12601644.html" TargetMode="External" /><Relationship Type="http://schemas.openxmlformats.org/officeDocument/2006/relationships/hyperlink" Id="rId20" Target="https://vov.mos.ru/newhistory/media-library/documentary/videochronicles" TargetMode="External" /><Relationship Type="http://schemas.openxmlformats.org/officeDocument/2006/relationships/hyperlink" Id="rId21" Target="https://vov.mos.ru/newhistory/media-library/documentary/videochronicles?video=04-%D0%BE%D1%82%D0%BA%D1%80%D1%8B%D1%82%D0%B8%D0%B5-%D0%BA%D0%BE%D0%BB%D1%8C%D1%86%D0%B5%D0%B2%D0%BE%D0%B9-%D0%BB%D0%B8%D0%BD%D0%B8%D0%B8-%D0%BC%D0%B5%D1%82%D1%80%D0%BE" TargetMode="External" /><Relationship Type="http://schemas.openxmlformats.org/officeDocument/2006/relationships/hyperlink" Id="rId23" Target="https://vov.mos.ru/newhistory/media-library/documentary/videochronicles?video=05-%D0%BC%D0%BE%D0%BD%D1%83%D0%BC%D0%B5%D0%BD%D1%82%D0%B0%D0%BB%D1%8C%D0%BD%D0%B0%D1%8F-%D0%BF%D1%80%D0%BE%D0%BF%D0%B0%D0%B3%D0%B0%D0%BD%D0%B4%D0%B0" TargetMode="External" /><Relationship Type="http://schemas.openxmlformats.org/officeDocument/2006/relationships/hyperlink" Id="rId24" Target="https://vov.mos.ru/newhistory/media-library/documentary/videochronicles?video=08-%D0%BF%D0%BE%D1%81%D0%BB%D0%B5%D0%B4%D0%BD%D0%B8%D0%B9-%D0%B4%D0%B5%D0%BD%D1%8C-%D1%82%D1%80%D0%B0%D0%BC%D0%B2%D0%B0%D1%8F-%D0%B2-%D1%86%D0%B5%D0%BD%D1%82%D1%80%D0%B5-%D0%BC%D0%BE%D1%81%D0%BA%D0%B2%D1%8B" TargetMode="External" /><Relationship Type="http://schemas.openxmlformats.org/officeDocument/2006/relationships/hyperlink" Id="rId22" Target="https://vov.mos.ru/newhistory/media-library/documentary/videochronicles?video=10-%D0%BD%D0%BE%D0%B2%D0%BE%D1%81%D1%82%D1%80%D0%BE%D0%B9%D0%BA%D0%B8-%D0%B2-%D1%87%D0%B5%D1%80%D0%B5%D0%BC%D1%83%D1%88%D0%BA%D0%B0%D1%85" TargetMode="External" /><Relationship Type="http://schemas.openxmlformats.org/officeDocument/2006/relationships/hyperlink" Id="rId25" Target="https://vov.mos.ru/newhistory/media-library/documentary/videochronicles?video=28-%D0%B8%D0%B3%D1%80%D0%B0%D0%B5%D1%82-%D0%B2%D0%B0%D0%BD-%D0%BA%D0%BB%D0%B8%D0%B1%D0%B5%D1%80%D0%BD" TargetMode="External" /><Relationship Type="http://schemas.openxmlformats.org/officeDocument/2006/relationships/hyperlink" Id="rId26" Target="https://vov.mos.ru/newhistory/media-library/documentary/videochronicles?video=34-%D0%BE%D1%81%D0%BD%D0%BE%D0%B2%D0%B0%D0%BD-%D1%82%D0%B5%D0%B0%D1%82%D1%80-%D0%BD%D0%B0-%D1%82%D0%B0%D0%B3%D0%B0%D0%BD%D0%BA%D0%B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2025-08-05T05:48:49Z</dcterms:created>
  <dcterms:modified xsi:type="dcterms:W3CDTF">2025-08-05T05:48:49Z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