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689f5b2edd5e669b607083232025180117ea68"/>
    <w:p>
      <w:pPr>
        <w:pStyle w:val="Heading3"/>
      </w:pPr>
      <w:r>
        <w:t xml:space="preserve">Главархив открыл онлайн-выставку к юбилею фабрики «Большевичка»</w:t>
      </w:r>
    </w:p>
    <w:p>
      <w:pPr>
        <w:pStyle w:val="FirstParagraph"/>
      </w:pPr>
      <w:r>
        <w:t xml:space="preserve">16.11.2024</w:t>
      </w:r>
    </w:p>
    <w:p>
      <w:pPr>
        <w:pStyle w:val="BodyText"/>
      </w:pPr>
      <w:r>
        <w:t xml:space="preserve">Контролер отдела технического контроля швейного производственного объединения «Большевичка» Л. Корнеева принимает мужской костюм после обработки. Фото В. Мусаэльяна. 21 июля 1964 года. Главархив Москвы</w:t>
      </w:r>
    </w:p>
    <w:p>
      <w:pPr>
        <w:pStyle w:val="BodyText"/>
      </w:pPr>
      <w:r>
        <w:br/>
      </w:r>
      <w:r>
        <w:t xml:space="preserve">В экспозиции можно увидеть эскизы мужских костюмов за 1950–1952 годы, отчет о внедрении нового ассортимента, технический рисунок оборудования рабочего места, фотографии сотрудников фабрики и многое другое.</w:t>
      </w:r>
    </w:p>
    <w:p>
      <w:pPr>
        <w:pStyle w:val="BodyText"/>
      </w:pPr>
      <w:r>
        <w:t xml:space="preserve">В этом году швейной фабрике «Большевичка» исполняется 95 лет. Это один из флагманов столичной легкой промышленности, который специализируется на пошиве мужской одежды. К юбилею фабрики столичный Главархив подготовил</w:t>
      </w:r>
      <w:r>
        <w:t xml:space="preserve"> </w:t>
      </w:r>
      <w:hyperlink r:id="rId20">
        <w:r>
          <w:rPr>
            <w:rStyle w:val="Hyperlink"/>
          </w:rPr>
          <w:t xml:space="preserve">новую онлайн-выставку</w:t>
        </w:r>
      </w:hyperlink>
      <w:r>
        <w:t xml:space="preserve"> </w:t>
      </w:r>
      <w:r>
        <w:t xml:space="preserve">в виртуальном музее «Москва — с заботой об истории». Ее можно увидеть в зале «1950–2000 годы», разделе «Медиатека», подразделе «Выставки». В экспозиции представлены материалы 1950–1970-х, среди которых эскизы мужских костюмов, технические рисунки, переписка с торговыми предприятиями, фотографии и другие документы о деятельности фабрики.</w:t>
      </w:r>
    </w:p>
    <w:p>
      <w:pPr>
        <w:pStyle w:val="BodyText"/>
      </w:pPr>
      <w:r>
        <w:t xml:space="preserve">В экспозиции находятся эскизы мужских костюмов за 1950–1952 годы. Например, одна из зарисовок иллюстрирует изделие для подростка из трико 42-го размера. На эскизах подписаны их авторы.</w:t>
      </w:r>
    </w:p>
    <w:p>
      <w:pPr>
        <w:pStyle w:val="BodyText"/>
      </w:pPr>
      <w:r>
        <w:br/>
      </w:r>
    </w:p>
    <w:p>
      <w:pPr>
        <w:pStyle w:val="BodyText"/>
      </w:pPr>
      <w:r>
        <w:br/>
      </w:r>
    </w:p>
    <w:p>
      <w:pPr>
        <w:pStyle w:val="BodyText"/>
      </w:pPr>
      <w:r>
        <w:t xml:space="preserve">Эскиз костюма для подростка. Автор Глаголев. 1950–1952 годы. Главархив Москвы</w:t>
      </w:r>
    </w:p>
    <w:p>
      <w:pPr>
        <w:pStyle w:val="BodyText"/>
      </w:pPr>
      <w:r>
        <w:t xml:space="preserve">Эскиз мужского костюма. Автор Пешкин. 1950–1952 годы. Главархив Москвы</w:t>
      </w:r>
    </w:p>
    <w:p>
      <w:pPr>
        <w:pStyle w:val="BodyText"/>
      </w:pPr>
      <w:r>
        <w:t xml:space="preserve">Посетители могут прочитать отчет о внедрении нового ассортимента на осенне-зимний сезон 1955 года. Там есть вся информация о планируемых пошивах — фасоне, количестве изделий, материале и других характеристиках будущих мужских костюмов и одежды для мальчиков.</w:t>
      </w:r>
    </w:p>
    <w:p>
      <w:pPr>
        <w:pStyle w:val="BodyText"/>
      </w:pPr>
      <w:r>
        <w:t xml:space="preserve">На выставке представлены и другие материалы — это технический рисунок оборудования рабочего места приемщика готовых товаров, переписка с торговыми предприятиями столицы о поставке продукции фабрики, документы о внедрении новых изделий и стандартов обеспечения качества, рукопись статьи о культуре производства. Кроме того, можно увидеть приказ о создании в конце 1962 года швейного объединения «Большевичка», протоколы заседаний его художественного совета, а также документы об участии в Выставке достижений народного хозяйства.</w:t>
      </w:r>
    </w:p>
    <w:p>
      <w:pPr>
        <w:pStyle w:val="BodyText"/>
      </w:pPr>
      <w:r>
        <w:t xml:space="preserve">Виртуальная выставка включает кадры 1950–1970-х годов, на которых представлены работники фабрики «Большевичка». Например, на одной из фотографий запечатлен контролер отдела технического контроля, который принимает мужской костюм после обработки. На других снимках можно увидеть, как работники центрального склада фабрики «Большевичка» готовят партии костюмов для московских магазинов, как продавец-закройщик следит за примеркой костюма покупателем и многое другое.</w:t>
      </w:r>
    </w:p>
    <w:p>
      <w:pPr>
        <w:pStyle w:val="BodyText"/>
      </w:pPr>
      <w:r>
        <w:t xml:space="preserve">Обсуждение моделей одежды в производственном объединении «Большевичка». Фото Б. Трепетова. Апрель 1965 года. Главархив Москвы</w:t>
      </w:r>
    </w:p>
    <w:p>
      <w:pPr>
        <w:pStyle w:val="BodyText"/>
      </w:pPr>
      <w:r>
        <w:t xml:space="preserve">Мастер участка производственного объединения «Большевичка» А. Левина осваивает новую оверлочную машину. Фото В. Кунова, С. Преображенского. 8 февраля 1970 года. Главархив Москвы</w:t>
      </w:r>
    </w:p>
    <w:p>
      <w:pPr>
        <w:pStyle w:val="BodyText"/>
      </w:pPr>
      <w:r>
        <w:t xml:space="preserve">Продавец-закройщик примеряет костюм покупателю в салоне-магазине производственного объединения «Большевичка». Фото Б. Трепетова. Апрель 1965 года. Главархив Москвы</w:t>
      </w:r>
    </w:p>
    <w:bookmarkStart w:id="23" w:name="история-вопроса"/>
    <w:p>
      <w:pPr>
        <w:pStyle w:val="Heading3"/>
      </w:pPr>
      <w:r>
        <w:t xml:space="preserve">История вопроса</w:t>
      </w:r>
    </w:p>
    <w:p>
      <w:pPr>
        <w:numPr>
          <w:ilvl w:val="0"/>
          <w:numId w:val="1001"/>
        </w:numPr>
        <w:pStyle w:val="Compact"/>
      </w:pPr>
      <w:hyperlink r:id="rId21">
        <w:r>
          <w:rPr>
            <w:rStyle w:val="Hyperlink"/>
          </w:rPr>
          <w:t xml:space="preserve">К 210-летию со дня рождения Михаила Лермонтова Главархив издал онлайн-книгу о его жизни в Москве</w:t>
        </w:r>
      </w:hyperlink>
    </w:p>
    <w:p>
      <w:pPr>
        <w:numPr>
          <w:ilvl w:val="0"/>
          <w:numId w:val="1001"/>
        </w:numPr>
        <w:pStyle w:val="Compact"/>
      </w:pPr>
      <w:hyperlink r:id="rId22">
        <w:r>
          <w:rPr>
            <w:rStyle w:val="Hyperlink"/>
          </w:rPr>
          <w:t xml:space="preserve">Как московские фабрики помогали в годы Великой Отечественной войны</w:t>
        </w:r>
      </w:hyperlink>
    </w:p>
    <w:bookmarkEnd w:id="23"/>
    <w:p>
      <w:pPr>
        <w:pStyle w:val="FirstParagraph"/>
      </w:pPr>
      <w:r>
        <w:br/>
      </w:r>
    </w:p>
    <w:p>
      <w:pPr>
        <w:pStyle w:val="BodyText"/>
      </w:pPr>
      <w:r>
        <w:t xml:space="preserve">Адрес страницы:</w:t>
      </w:r>
      <w:r>
        <w:t xml:space="preserve"> </w:t>
      </w:r>
      <w:hyperlink r:id="rId24">
        <w:r>
          <w:rPr>
            <w:rStyle w:val="Hyperlink"/>
          </w:rPr>
          <w:t xml:space="preserve">http://mosarchive.mos.ru/presscenter/news/detail/12665507.html</w:t>
        </w:r>
      </w:hyperlink>
    </w:p>
    <w:p>
      <w:pPr>
        <w:pStyle w:val="BodyText"/>
      </w:pPr>
      <w:hyperlink r:id="rId25">
        <w:r>
          <w:rPr>
            <w:rStyle w:val="Hyperlink"/>
          </w:rPr>
          <w:t xml:space="preserve">ГБУ "Мосархив"</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mosarchive.mos.ru" TargetMode="External" /><Relationship Type="http://schemas.openxmlformats.org/officeDocument/2006/relationships/hyperlink" Id="rId24" Target="http://mosarchive.mos.ru/presscenter/news/detail/12665507.html" TargetMode="External" /><Relationship Type="http://schemas.openxmlformats.org/officeDocument/2006/relationships/hyperlink" Id="rId20" Target="https://vov.mos.ru/newhistory/media-library/exhibitions/%D1%88%D0%B2%D0%B5%D0%B9%D0%BD%D0%BE%D0%BC%D1%83-%D0%BE%D0%B1%D1%8A%D0%B5%D0%B4%D0%B8%D0%BD%D0%B5%D0%BD%D0%B8%D1%8E-%D0%B1%D0%BE%D0%BB%D1%8C%D1%88%D0%B5%D0%B2%D0%B8%D1%87%D0%BA%D0%B0-95" TargetMode="External" /><Relationship Type="http://schemas.openxmlformats.org/officeDocument/2006/relationships/hyperlink" Id="rId22" Target="https://www.mos.ru/news/item/138108073/" TargetMode="External" /><Relationship Type="http://schemas.openxmlformats.org/officeDocument/2006/relationships/hyperlink" Id="rId21" Target="https://www.mos.ru/news/item/145218073/" TargetMode="External" /></Relationships>
</file>

<file path=word/_rels/footnotes.xml.rels><?xml version="1.0" encoding="UTF-8"?><Relationships xmlns="http://schemas.openxmlformats.org/package/2006/relationships"><Relationship Type="http://schemas.openxmlformats.org/officeDocument/2006/relationships/hyperlink" Id="rId25" Target="http://mosarchive.mos.ru" TargetMode="External" /><Relationship Type="http://schemas.openxmlformats.org/officeDocument/2006/relationships/hyperlink" Id="rId24" Target="http://mosarchive.mos.ru/presscenter/news/detail/12665507.html" TargetMode="External" /><Relationship Type="http://schemas.openxmlformats.org/officeDocument/2006/relationships/hyperlink" Id="rId20" Target="https://vov.mos.ru/newhistory/media-library/exhibitions/%D1%88%D0%B2%D0%B5%D0%B9%D0%BD%D0%BE%D0%BC%D1%83-%D0%BE%D0%B1%D1%8A%D0%B5%D0%B4%D0%B8%D0%BD%D0%B5%D0%BD%D0%B8%D1%8E-%D0%B1%D0%BE%D0%BB%D1%8C%D1%88%D0%B5%D0%B2%D0%B8%D1%87%D0%BA%D0%B0-95" TargetMode="External" /><Relationship Type="http://schemas.openxmlformats.org/officeDocument/2006/relationships/hyperlink" Id="rId22" Target="https://www.mos.ru/news/item/138108073/" TargetMode="External" /><Relationship Type="http://schemas.openxmlformats.org/officeDocument/2006/relationships/hyperlink" Id="rId21" Target="https://www.mos.ru/news/item/14521807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2025-01-08T18:27:43Z</dcterms:created>
  <dcterms:modified xsi:type="dcterms:W3CDTF">2025-01-08T18:27:43Z</dcterms:modified>
</cp:coreProperties>
</file>

<file path=docProps/custom.xml><?xml version="1.0" encoding="utf-8"?>
<Properties xmlns="http://schemas.openxmlformats.org/officeDocument/2006/custom-properties" xmlns:vt="http://schemas.openxmlformats.org/officeDocument/2006/docPropsVTypes"/>
</file>