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8ddcf2de242b27aac6f25e446870aa31396f42"/>
    <w:p>
      <w:pPr>
        <w:pStyle w:val="Heading3"/>
      </w:pPr>
      <w:r>
        <w:t xml:space="preserve">Молодые специалисты: Главархив – о том, как была устроена система технического образования в СССР</w:t>
      </w:r>
    </w:p>
    <w:p>
      <w:pPr>
        <w:pStyle w:val="FirstParagraph"/>
      </w:pPr>
      <w:r>
        <w:t xml:space="preserve">20.11.2024</w:t>
      </w:r>
    </w:p>
    <w:p>
      <w:pPr>
        <w:pStyle w:val="BodyText"/>
      </w:pPr>
      <w:r>
        <w:t xml:space="preserve">На уроке английского языка в школе-интернате №10. Автор – В. Акимов. Москва. 1965 г. Главархив Москвы</w:t>
      </w:r>
    </w:p>
    <w:p>
      <w:pPr>
        <w:pStyle w:val="BodyText"/>
      </w:pPr>
      <w:r>
        <w:br/>
      </w:r>
      <w:r>
        <w:t xml:space="preserve">В советское время на одного специалиста с высшим образованием приходилось от двух до четырех выпускников, окончивших техникум по рабочей специальности.</w:t>
      </w:r>
    </w:p>
    <w:p>
      <w:pPr>
        <w:pStyle w:val="BodyText"/>
      </w:pPr>
      <w:r>
        <w:t xml:space="preserve">Летом 1954 года Совет министров СССР и члены правительства поручили сотрудникам Моссовета заняться вопросами организации среднего специального и высшего образования в столице. Теперь учебные программы и профессиональные навыки выпускников должны были соответствовать потребностям народного хозяйства. Чтобы выполнить задачу, поставленную членами правительства, Моссовет выпустил решение № 68/54 «Об улучшении подготовки, распределения и использования специалистов с высшим и средним специальным образованием». Документ представлен в Главархиве.</w:t>
      </w:r>
    </w:p>
    <w:p>
      <w:pPr>
        <w:pStyle w:val="BodyText"/>
      </w:pPr>
      <w:r>
        <w:t xml:space="preserve">В 1950-х годах не хватало молодых специалистов в сфере промышленности, строительства и транспорта. Поэтому члены Моссовета решили, что приемная кампания выпускников 1955-1956 учебного года должна происходить следующим образом: 60 процентов выпускников десятых классов было необходимо привлечь в техникумы, а 40 процентов могли поступить в высшие учебные заведения.</w:t>
      </w:r>
    </w:p>
    <w:p>
      <w:pPr>
        <w:pStyle w:val="BodyText"/>
      </w:pPr>
      <w:r>
        <w:br/>
      </w:r>
    </w:p>
    <w:p>
      <w:pPr>
        <w:pStyle w:val="BodyText"/>
      </w:pPr>
      <w:r>
        <w:t xml:space="preserve">Воспитанники школы-интерната №10 готовят к уроку проекционный аппарат. Автор – В. Акимов. Москва. 1965 г. Главархив Москвы</w:t>
      </w:r>
    </w:p>
    <w:p>
      <w:pPr>
        <w:pStyle w:val="BodyText"/>
      </w:pPr>
      <w:r>
        <w:t xml:space="preserve">Планы и учебные программы также было необходимо пересмотреть. Например, решили устранить дублирование предметов в различных курсах, которые преподавали в высших учебных заведениях, а некоторые дисциплины теперь можно было выбрать в качестве факультативных. Студентам предлагали больше времени уделять самостоятельной работе и научным исследованиям. Все новые учебники должны были быть написаны доступным научным языком, а сверх учебной программы предложили издавать лучшие лекционные курсы преподавателей высшей школы на правах рукописей.</w:t>
      </w:r>
    </w:p>
    <w:p>
      <w:pPr>
        <w:pStyle w:val="BodyText"/>
      </w:pPr>
      <w:r>
        <w:t xml:space="preserve">Во всех высших учебных заведениях страны установили единую учебную нагрузку: 36 часов лекций в неделю на основных курсах по предметам и 30 часов лекций в неделю на выпускном курсе. Количество экзаменов, выносимых на каждую экзаменационную сессию, не могло превышать пяти. Была введена единая система оценивания студентов, состоящая из четырех оценок: «отлично», «хорошо», «удовлетворительно», «неудовлетворительно». Дипломы с отличием полагались студентам, защитившим дипломный проект и сдавшим госэкзамены на «отлично». Сессии у отличников должны были быть закрыты в соотношении: 75% отличных и 25% хороших оценок, чтобы подтвердить диплом с отличием.</w:t>
      </w:r>
    </w:p>
    <w:p>
      <w:pPr>
        <w:pStyle w:val="BodyText"/>
      </w:pPr>
      <w:r>
        <w:br/>
      </w:r>
    </w:p>
    <w:p>
      <w:pPr>
        <w:pStyle w:val="BodyText"/>
      </w:pPr>
      <w:r>
        <w:t xml:space="preserve">В лингафонном кабинете английской специальной школы №1. Автор – Ю. Абрамочкин. Москва. 1964 г. Главархив Москвы</w:t>
      </w:r>
    </w:p>
    <w:p>
      <w:pPr>
        <w:pStyle w:val="BodyText"/>
      </w:pPr>
      <w:r>
        <w:t xml:space="preserve">Все молодые специалисты не позднее чем за три месяца до окончания учебного заведения должны были получить распределение на работу по своей специальности. Заявки на молодых специалистов размещали сотрудники различных министерств и ведомств.</w:t>
      </w:r>
    </w:p>
    <w:p>
      <w:pPr>
        <w:pStyle w:val="BodyText"/>
      </w:pPr>
      <w:r>
        <w:t xml:space="preserve">Все получившие работу по распределению выпускники высших и средних специальных учебных заведений были обязаны отработать на производстве от трех лет по месту распределения. До истечения данного срока руководству предприятий запретили назначать молодых специалистов на руководящие должности или переводить их на другую работу с иным набором профессиональных обязанностей. Своеобразное исключение делалось только для молодых специалистов, которые уже работали на предприятиях и окончили заочно или вуз или техникум: их могли перевести на другие должности, а срок их работы должен был также составить более трех лет.</w:t>
      </w:r>
    </w:p>
    <w:p>
      <w:pPr>
        <w:pStyle w:val="BodyText"/>
      </w:pPr>
      <w:r>
        <w:t xml:space="preserve">Кроме того, все сотрудники городских ведомств должны были до 1 февраля 1955 года подать в районные советы списки должностей в городском хозяйстве, на которые могли быть приняты молодые выпускники со средним специальным и высшим образованием. Сотрудники отдела городского планирования также должны были рассчитать на основании поданных списков, сколько специалистов понадобится в разных отраслях городского хозяйства в следующем году. Эти данные могли помочь организовать учебный процесс во многих учебных заведениях до 1960 года.</w:t>
      </w:r>
    </w:p>
    <w:p>
      <w:pPr>
        <w:pStyle w:val="BodyText"/>
      </w:pPr>
      <w:r>
        <w:t xml:space="preserve">С решением Моссовета по организации образовательного процесса в 1954 году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http://mosarchive.mos.ru/presscenter/news/detail/12676116.html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6761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6761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2024-11-21T06:59:43Z</dcterms:created>
  <dcterms:modified xsi:type="dcterms:W3CDTF">2024-11-21T06:59:43Z</dcterms:modified>
</cp:coreProperties>
</file>

<file path=docProps/custom.xml><?xml version="1.0" encoding="utf-8"?>
<Properties xmlns="http://schemas.openxmlformats.org/officeDocument/2006/custom-properties" xmlns:vt="http://schemas.openxmlformats.org/officeDocument/2006/docPropsVTypes"/>
</file>