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3468f7313fca060b5e103ba66bd6ba1364541"/>
    <w:p>
      <w:pPr>
        <w:pStyle w:val="Heading3"/>
      </w:pPr>
      <w:r>
        <w:t xml:space="preserve">Радио, кино, аудиозаписи на уроках: Главархив — о том, как в образовательный процесс внедряли новые технологии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t xml:space="preserve">На уроке английского языка в 4-м классе английской специальной школы №1. Автор – Ю. Абрамочкин. Москва. Февраль 1964 г. Главархив Москвы</w:t>
      </w:r>
    </w:p>
    <w:p>
      <w:pPr>
        <w:pStyle w:val="BodyText"/>
      </w:pPr>
      <w:r>
        <w:br/>
      </w:r>
      <w:r>
        <w:t xml:space="preserve">В 1964 году общеобразовательные школы стали оснащать киноаппаратурой, магнитофонами и лингафонными установками.</w:t>
      </w:r>
    </w:p>
    <w:p>
      <w:pPr>
        <w:pStyle w:val="BodyText"/>
      </w:pPr>
      <w:r>
        <w:t xml:space="preserve">К середине 1960-х годов развитие радио, телевидения и звукозаписи в СССР было достаточным для того, чтобы использовать эти технические средства в процессе обучения в школах и училищах. Уже в ноябре 1964 года члены Моссовета приступили к выполнению специального решения правительства по этому вопросу и выпустили документ №46/13 «О мерах по дальнейшему расширению использования технических средств обучения в общеобразовательных школах и педагогических училищах города Москвы». Документ представлен в Главархиве.</w:t>
      </w:r>
    </w:p>
    <w:p>
      <w:pPr>
        <w:pStyle w:val="BodyText"/>
      </w:pPr>
      <w:r>
        <w:t xml:space="preserve">Согласно новому решению, все школы города должны были оснастить радиоаппаратурой, узкопленочными киноаппаратами и проекторами уже в 1966 году. Также сотрудники отдела кинофикации должны были открыть в общеобразовательных учреждениях 150 филиалов городских кинотеатров.</w:t>
      </w:r>
    </w:p>
    <w:p>
      <w:pPr>
        <w:pStyle w:val="BodyText"/>
      </w:pPr>
      <w:r>
        <w:t xml:space="preserve">Кроме того, с 1 января 1965 года сотрудники средних специальных учебных заведений должны были получить магнитофоны, а в школах с углубленным изучением иностранных языков — оборудовать лингафонные кабинеты.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лингафонном кабинете английской специальной школы №1. Автор – Ю. Абрамочкин. Москва. 1964 г. Главархив Москвы</w:t>
      </w:r>
    </w:p>
    <w:p>
      <w:pPr>
        <w:pStyle w:val="BodyText"/>
      </w:pPr>
      <w:r>
        <w:t xml:space="preserve">Сотрудники Министерства просвещения РСФСР взяли на себя обязательство к концу обучения работе с новой техникой первой волны преподавателей средних школ разработать и издать необходимые учебные пособия по этому вопросу. В школах начали собирать библиотеки учебных записей по музыке и языкам.</w:t>
      </w:r>
    </w:p>
    <w:p>
      <w:pPr>
        <w:pStyle w:val="BodyText"/>
      </w:pPr>
      <w:r>
        <w:t xml:space="preserve">Члены Моссовета уделили особое внимание вопросу перспективы использования нового оборудования в школах, которые только собирались строить. Сотрудники Главного архитектурно-планировочного управления и управления капитального строительства получили задание предусмотреть место под установку проекционного оборудования и средств механического затемнения в актовых залах, а также запланировать места под размещение лингафонных кабинетов в проектах каждой новой школы или училища.</w:t>
      </w:r>
    </w:p>
    <w:p>
      <w:pPr>
        <w:pStyle w:val="BodyText"/>
      </w:pPr>
      <w:r>
        <w:t xml:space="preserve">Так, средства технического прогресса начали использовать в образовательном процессе благодаря реализации решения Моссовета. С документами Моссовета по этому вопросу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http://mosarchive.mos.ru/presscenter/news/detail/12682176.html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82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82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2024-11-25T07:00:05Z</dcterms:created>
  <dcterms:modified xsi:type="dcterms:W3CDTF">2024-11-25T07:00:05Z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