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e582d4e4401390c9b087a90e99f24dc2785c2"/>
    <w:p>
      <w:pPr>
        <w:pStyle w:val="Heading3"/>
      </w:pPr>
      <w:r>
        <w:t xml:space="preserve">Спектакли для детей, костюмированные балы, спортивные соревнования: Главархив – о том, как отмечали Новый 1981 год</w:t>
      </w:r>
    </w:p>
    <w:p>
      <w:pPr>
        <w:pStyle w:val="FirstParagraph"/>
      </w:pPr>
      <w:r>
        <w:t xml:space="preserve">22.12.2024</w:t>
      </w:r>
    </w:p>
    <w:p>
      <w:pPr>
        <w:pStyle w:val="BodyText"/>
      </w:pPr>
      <w:r>
        <w:t xml:space="preserve">Во время предновогоднего представления для детей работников Московского электромеханического завода им. В. Ильича. Автор – Л.Л. Медведев. Москва. Декабрь 1989 г. Главархив Москвы</w:t>
      </w:r>
    </w:p>
    <w:p>
      <w:pPr>
        <w:pStyle w:val="BodyText"/>
      </w:pPr>
      <w:r>
        <w:br/>
      </w:r>
      <w:r>
        <w:t xml:space="preserve">В феврале 1981 года должен был состояться XXVI съезд Коммунистической партии, поэтому члены Моссовета разработали программу мероприятий для детей и молодежи на зимние праздники.</w:t>
      </w:r>
    </w:p>
    <w:p>
      <w:pPr>
        <w:pStyle w:val="BodyText"/>
      </w:pPr>
      <w:r>
        <w:t xml:space="preserve">Новый год – пора отдыха и школьных каникул. В феврале 1981 года в Москве должен был пройти XXVI партийный съезд, где собирались утвердить очередной пятилетний план развития народного хозяйства до 1985 года. Члены правительства решили, что все предстоящие мероприятия необходимо провести с размахом, а создать атмосферу праздника для людей нужно уже на Новый год. В Главархиве хранится решение Моссовета № 3845 «О подготовке учреждений культуры и искусства к проведению новогодних праздников», где говорится о мероприятиях для детей и юношества, которые помогли бы им весело провести время.</w:t>
      </w:r>
    </w:p>
    <w:p>
      <w:pPr>
        <w:pStyle w:val="BodyText"/>
      </w:pPr>
      <w:r>
        <w:t xml:space="preserve">Например, на фестивале «Русская зима» решили показать балет «Легенда о Жанне Д’Арк» на музыку Николая Пейко в постановке Музыкального театра имени Станиславского и Немировича-Данченко. Также в Центральном выставочном зале (сейчас – Центральный выставочный зал «Манеж») должна была открыться VI Республиканская художественная выставка «Советская Россия». Эти два события были приурочены к предстоящему съезду.</w:t>
      </w:r>
    </w:p>
    <w:p>
      <w:pPr>
        <w:pStyle w:val="BodyText"/>
      </w:pPr>
      <w:r>
        <w:t xml:space="preserve">Кроме того, разные столичные театры подготовили серию новогодних спектаклей для детей и подростков. Так, в Московском театре юного зрителя (МТЮЗ) должна была состояться премьера спектакля «Серебряное копытце» по мотивам произведений Павла Бажова. В Театре имени Марии Ермоловой шла постановка «Казанский университет» по произведению татарского писателя и драматурга Диаса Валеева. В цыганском театре «Ромэн» поставили сказку «Тайна голубого камня».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Подготовка новогодней эстрадной программы на Центральном телевидении; выступает актёр музыкального театра, заслуженный артист РСФСР А. Горелик. Автор – В. Щеголев. Москва. Декабрь 1968 г. Главархив Москвы</w:t>
      </w:r>
    </w:p>
    <w:p>
      <w:pPr>
        <w:pStyle w:val="BodyText"/>
      </w:pPr>
      <w:r>
        <w:t xml:space="preserve">Также сотрудники Москонцерта провели свыше 2000 тысяч театрализованных представлений и кукольных спектаклей для детей всех возрастов в парках. На сцене МТЮЗа проходили традиционные новогодние утренники для детей младшего школьного возраста. Для учащихся старших классов и профессиональных технических училищ провели серию костюмированных балов «Ровно в двенадцать», которые организовали в центральном концертном зале гостиницы «Россия».</w:t>
      </w:r>
    </w:p>
    <w:p>
      <w:pPr>
        <w:pStyle w:val="BodyText"/>
      </w:pPr>
      <w:r>
        <w:t xml:space="preserve">Наконец, московской молодежи на все время новогодних каникул были доступны многочисленные игровые и спортивные площадки во всех парках Москвы. Здесь проходили соревнования по фигурному катанию, хоккею, беговым лыжам и другим зимним видам спорта, а также викторины и другие развлекательные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новогоднего представления на Поклонной горе. Автор – С.Н. Поминов. Москва. 25.12.1993 г. Главархив Москвы</w:t>
      </w:r>
    </w:p>
    <w:p>
      <w:pPr>
        <w:pStyle w:val="BodyText"/>
      </w:pPr>
      <w:r>
        <w:t xml:space="preserve">С решением Моссовета об организации зимних праздников можно познакомиться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http://mosarchive.mos.ru/presscenter/news/detail/12732769.html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732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732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2025-08-05T16:31:42Z</dcterms:created>
  <dcterms:modified xsi:type="dcterms:W3CDTF">2025-08-05T16:31:42Z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