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f7d33f882fde899001847d5068862a3c18721"/>
    <w:p>
      <w:pPr>
        <w:pStyle w:val="Heading3"/>
      </w:pPr>
      <w:r>
        <w:t xml:space="preserve">Юбилей МГУ и День студента: Главархив открыл новую выставку по истории образования в старейшем университете России</w:t>
      </w:r>
    </w:p>
    <w:p>
      <w:pPr>
        <w:pStyle w:val="FirstParagraph"/>
      </w:pPr>
      <w:r>
        <w:t xml:space="preserve">25.01.2025</w:t>
      </w:r>
    </w:p>
    <w:p>
      <w:pPr>
        <w:pStyle w:val="BodyText"/>
      </w:pPr>
      <w:r>
        <w:t xml:space="preserve">Студенты юридического факультета Московского государственного университета имени М.В. Ломоносова на празднике, посвященном началу учебного года. 1 сентября 1983 г. Фото С. Титова, В. Шутова. Главархив Москвы</w:t>
      </w:r>
    </w:p>
    <w:p>
      <w:pPr>
        <w:pStyle w:val="BodyText"/>
      </w:pPr>
      <w:r>
        <w:t xml:space="preserve">В экспозиции представлены документы известных выпускников и преподавателей МГУ, в том числе Героев Советского Союза Евгении Рудневой, Антонины Зубковой, Екатерины Рябовой и Юрия Ткачевского.</w:t>
      </w:r>
    </w:p>
    <w:p>
      <w:pPr>
        <w:pStyle w:val="BodyText"/>
      </w:pPr>
      <w:r>
        <w:t xml:space="preserve">В этом году исполняется 270 лет со дня создания старейшего университета в России — МГУ имени Михаила Ломоносова. В честь знаковой даты Главархив открыл новую выставку «Первый в России», где представлены материалы из фондов Главархива, рассказывающие об истории развития вуза с XVIII века по настоящее время. Выставку можно посмотреть с 23 января по 4 апреля по адресу: улица Профсоюзная, дом 82, корпус 1, а также онлайн в виртуальном музее «</w:t>
      </w:r>
      <w:hyperlink r:id="rId20">
        <w:r>
          <w:rPr>
            <w:rStyle w:val="Hyperlink"/>
          </w:rPr>
          <w:t xml:space="preserve">Москва</w:t>
        </w:r>
      </w:hyperlink>
      <w:r>
        <w:t xml:space="preserve"> </w:t>
      </w:r>
      <w:r>
        <w:t xml:space="preserve">–</w:t>
      </w:r>
      <w:r>
        <w:t xml:space="preserve"> </w:t>
      </w:r>
      <w:hyperlink r:id="rId20">
        <w:r>
          <w:rPr>
            <w:rStyle w:val="Hyperlink"/>
          </w:rPr>
          <w:t xml:space="preserve">с заботой об истории</w:t>
        </w:r>
      </w:hyperlink>
      <w:r>
        <w:t xml:space="preserve">».</w:t>
      </w:r>
    </w:p>
    <w:p>
      <w:pPr>
        <w:pStyle w:val="BodyText"/>
      </w:pPr>
      <w:r>
        <w:t xml:space="preserve">В экспозиции представлены различные документы, охватывающие период более 200-х лет развития этого учебного заведения. Так, можно познакомиться с именным указом императрицы Елизаветы Петровны об учреждении Московского университета, прочитать материалы деловой переписки разных ректоров университета с попечителями Московского учебного округа и министрами народного просвещения в XIX веке.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Императрица Елизавета Петровна. Литография с портрета Шарля ван Лоо. Репродукция / Валишевский К.Ф. Дочь Петра Великого Елизавета I, императрица Всероссийская. 1910–1911. Главархив Москвы</w:t>
      </w:r>
    </w:p>
    <w:p>
      <w:pPr>
        <w:pStyle w:val="BodyText"/>
      </w:pPr>
      <w:r>
        <w:t xml:space="preserve">Отдельную часть документов составляют прошения студентов университета. Например, будущий известный историк Василий Ключевский просил допустить его до состязательных испытаний, дающих право получать недавно учрежденную стипендию. Также на выставке можно ознакомиться с факультетским обещанием выпускников медицинского факультета прочитать сочинение по истории поэта Валерия Брюсова.</w:t>
      </w:r>
    </w:p>
    <w:p>
      <w:pPr>
        <w:pStyle w:val="BodyText"/>
      </w:pPr>
      <w:r>
        <w:t xml:space="preserve">Кроме того, в экспозиции представлены документы и артефакты, связанные с другими известными выпускниками университета разных эпох. Среди них можно назвать имена историков Тимофея Грановского и Дмитрия Иловайского, врачей Сергея Боткина и Нила Филатова, геолога Сергея Обручева, философов Сергея Булгакова, Алексея Лосева и Павла Флоренского и других людей, внесших большой вклад в развитие отечественных науки и искусства.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Обручев – студент Императорского Московского университета. Не позднее 1915 г. Главархив Москвы</w:t>
      </w:r>
    </w:p>
    <w:p>
      <w:pPr>
        <w:pStyle w:val="BodyText"/>
      </w:pPr>
      <w:r>
        <w:t xml:space="preserve">Особенно востребованными оказались знания и умения студентов и преподавателей университета в годы Первой мировой и Великой Отечественной войн. Во время войны 1941–1945 годов ряд студентов Московского государственного университета имени Михаила Ломоносова были удостоены звания Героя Советского Союза. В их числе были девушки-летчицы из знаменитого авиаполка ночных бомбардировщиков Евгения Руднева, Антонина Зубкова, Екатерина Рябова, а также летчик Юрий Ткачевский. В сложное для страны время ученые университета занимались исследованиями в медицине, машиностроении и других областях науки и промышленности.</w:t>
      </w:r>
    </w:p>
    <w:p>
      <w:pPr>
        <w:pStyle w:val="BodyText"/>
      </w:pPr>
      <w:r>
        <w:t xml:space="preserve">Важной датой в истории университета стал 1953 год, когда на Воробьевых горах (тогда Ленинских горах) открыли главный корпус учебного заведения со студенческим городком. Материалы о строительстве этого корпуса, а также сооружений для студентов и преподавателей в нем, также представлены на выставке.</w:t>
      </w:r>
    </w:p>
    <w:p>
      <w:pPr>
        <w:pStyle w:val="BodyText"/>
      </w:pPr>
      <w:r>
        <w:t xml:space="preserve">Выставка в Главархиве Москвы открыта с понедельника по пятницу с 11.00 до 20.00. Для входа на экспозицию с собой необходимо иметь паспорт, вход свободный. В виртуальном музее «Москва – с заботой об истории» выставка доступна в зале «1950–2000 гг.», в разделе «Медиатека», подразделе «</w:t>
      </w:r>
      <w:hyperlink r:id="rId20">
        <w:r>
          <w:rPr>
            <w:rStyle w:val="Hyperlink"/>
          </w:rPr>
          <w:t xml:space="preserve">Выставки</w:t>
        </w:r>
      </w:hyperlink>
      <w:r>
        <w:t xml:space="preserve">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http://mosarchive.mos.ru/presscenter/news/detail/12776696.html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"Мосархив"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76696.html" TargetMode="External" /><Relationship Type="http://schemas.openxmlformats.org/officeDocument/2006/relationships/hyperlink" Id="rId20" Target="https://vov.mos.ru/newhistory/media-library/exhibitions/97-%D0%BF%D0%B5%D1%80%D0%B2%D1%8B%D0%B9-%D0%B2-%D1%80%D0%BE%D1%81%D1%81%D0%B8%D0%B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archive.mos.ru" TargetMode="External" /><Relationship Type="http://schemas.openxmlformats.org/officeDocument/2006/relationships/hyperlink" Id="rId21" Target="http://mosarchive.mos.ru/presscenter/news/detail/12776696.html" TargetMode="External" /><Relationship Type="http://schemas.openxmlformats.org/officeDocument/2006/relationships/hyperlink" Id="rId20" Target="https://vov.mos.ru/newhistory/media-library/exhibitions/97-%D0%BF%D0%B5%D1%80%D0%B2%D1%8B%D0%B9-%D0%B2-%D1%80%D0%BE%D1%81%D1%81%D0%B8%D0%B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2025-05-02T00:11:51Z</dcterms:created>
  <dcterms:modified xsi:type="dcterms:W3CDTF">2025-05-02T00:11:51Z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