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0f4aa95a6b4d8410ee2d44039b8e89ee978276"/>
    <w:p>
      <w:pPr>
        <w:pStyle w:val="Heading3"/>
      </w:pPr>
      <w:r>
        <w:t xml:space="preserve">«Пришли мне калоши, и мне, и жене, и Тотоше»: Главархив — о производстве галош до 1917 года</w:t>
      </w:r>
    </w:p>
    <w:p>
      <w:pPr>
        <w:pStyle w:val="FirstParagraph"/>
      </w:pPr>
      <w:r>
        <w:t xml:space="preserve">04.02.2025</w:t>
      </w:r>
    </w:p>
    <w:p>
      <w:pPr>
        <w:pStyle w:val="BodyText"/>
      </w:pPr>
      <w:r>
        <w:t xml:space="preserve">Чертеж подошвы с насечками гигиенических галош А.Е. Немма. 1909 г. Главархив Москвы</w:t>
      </w:r>
    </w:p>
    <w:p>
      <w:pPr>
        <w:pStyle w:val="BodyText"/>
      </w:pPr>
      <w:r>
        <w:t xml:space="preserve">В Главархиве представлены документы о закупках калош для студентов Императорского Московского университета, описание гигиенических калош Альфреда Немма и другие материалы, рассказывающие об истории производства этого вида обуви.</w:t>
      </w:r>
    </w:p>
    <w:p>
      <w:pPr>
        <w:pStyle w:val="BodyText"/>
      </w:pPr>
      <w:r>
        <w:t xml:space="preserve">50 лет назад галоши (или «калоши», как их раньше называли) были популярной обувью. Люди пытались защитить туфли от намокания еще в начале XIX века. Однако первые калоши, к которым мы привыкли, были созданы только в 1839 году, когда изобретатель Чарльз Гудьир придумал, а затем запатентовал технологию вулканизации (нагрева) каучука со смолой. В России галоши были только импортные и стоили дорого. Однако через 20 лет в нашей стране открылась первая крупная резиновая мануфактура – Товарищество российско-американской резиновой мануфактуры «Треугольник». Позже, в 1888 году, в Москве организовали Товарищество Московской резиновой мануфактуры, где производили калоши. Документы по истории выпуска галош сохранились в Главархиве Москвы.</w:t>
      </w:r>
    </w:p>
    <w:p>
      <w:pPr>
        <w:pStyle w:val="BodyText"/>
      </w:pPr>
      <w:r>
        <w:t xml:space="preserve">Калоши защищали кожаную обувь и валенки от зимней грязи, сохраняли обувь сухой в сырую погоду. В середине XIX века ими запасались все горожане. Например, попечитель Московского учебного округа в 1850 году ответил на запрос инспектора Императорского Московского университета, что он одобряет закупку партии калош, сапог и ваксы для студентов, которые обучаются за казенный счет. Например, в документах, которые сохранились в фонде Главархива, указано, что из казны университета в том году было потрачено 1422 рубля 50 копеек (для сравнения — во второй половине XIX века килограмм кофе стоил два рубля).</w:t>
      </w:r>
    </w:p>
    <w:p>
      <w:pPr>
        <w:pStyle w:val="BodyText"/>
      </w:pPr>
      <w:r>
        <w:t xml:space="preserve">Вскоре все хотели купить резиновые калоши на красной байковой подкладке. С 1890 по 1910 годы их производство неуклонно росло. Доход казны от продажи галош составлял больше пяти миллионов рублей в год. Российские мануфактуры резиновых изделий открывались по всей стране и даже за границей. Причем фабриканты строго хранили свои секреты. Состав резиновой массы для производства калош никто из работников не знал.</w:t>
      </w:r>
    </w:p>
    <w:p>
      <w:pPr>
        <w:pStyle w:val="BodyText"/>
      </w:pPr>
      <w:r>
        <w:br/>
      </w:r>
    </w:p>
    <w:p>
      <w:pPr>
        <w:pStyle w:val="BodyText"/>
      </w:pPr>
      <w:r>
        <w:t xml:space="preserve">Описание гигиенических галош А.Е. Немма. 1909 г. Главархив Москвы</w:t>
      </w:r>
    </w:p>
    <w:p>
      <w:pPr>
        <w:pStyle w:val="BodyText"/>
      </w:pPr>
      <w:r>
        <w:t xml:space="preserve">Постоянно разрабатывали и запатентовывали новые модели калош. Так, в 1909 году изобретатель Альфред Немм предложил московскому представительству фирмы «Проводник» новинку – гигиенические нескользящие и удобные для ходьбы калоши. Как писал Немм: «Целью настоящего изобретения является устранение нижеследующих недостатков ныне употребляющихся калош и разного рода обуви, которые с точки зрения гигиены и экономии, представляются нежелательными для рационально устроенной обуви». Описание гигиенических калош Немма представлено в Главархиве. Изобретатель предлагал увеличить срок службы галош за счет вплетения в ткань подкладки и стельки тонкой металлической нити, а удобство для ходьбы и отсутствие скольжения должны были обеспечивать особого рода насечки на подошве.</w:t>
      </w:r>
    </w:p>
    <w:p>
      <w:pPr>
        <w:pStyle w:val="BodyText"/>
      </w:pPr>
      <w:r>
        <w:br/>
      </w:r>
    </w:p>
    <w:p>
      <w:pPr>
        <w:pStyle w:val="BodyText"/>
      </w:pPr>
      <w:r>
        <w:t xml:space="preserve">Инвентарная опись галошного отделения Товарищества русско-французских заводов резинового, гуттаперчевого и телеграфного производств «Проводник». 1916 г. Главархив Москвы</w:t>
      </w:r>
    </w:p>
    <w:p>
      <w:pPr>
        <w:pStyle w:val="BodyText"/>
      </w:pPr>
      <w:r>
        <w:t xml:space="preserve">Немм просил «Проводник» обеспечить ему «привилегию» на изобретение (то есть зарегистрировать патент, и выплатить ему авторский гонорар за право запуска первой партии в производство. Изобретатель был не одинок. Различные усовершенствования галош велись вплоть до 1914 года. С началом Первой мировой войны производство галош резко сократилось, так как заводы перевели на выпуск изделий для оборонной промышленности. Годы гражданской войны вызвали катастрофическое сокращение производства продукции на всех заводах. Однако вплоть до 1960-х годов галоши пользовались спросом у москвичей.</w:t>
      </w:r>
    </w:p>
    <w:p>
      <w:pPr>
        <w:pStyle w:val="BodyText"/>
      </w:pPr>
      <w:r>
        <w:t xml:space="preserve">С документами по истории производства калош можно познакомиться в Главархиве Москвы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http://mosarchive.mos.ru/presscenter/news/detail/12792289.html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792289.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7922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2025-06-03T02:39:36Z</dcterms:created>
  <dcterms:modified xsi:type="dcterms:W3CDTF">2025-06-03T02:39:36Z</dcterms:modified>
</cp:coreProperties>
</file>

<file path=docProps/custom.xml><?xml version="1.0" encoding="utf-8"?>
<Properties xmlns="http://schemas.openxmlformats.org/officeDocument/2006/custom-properties" xmlns:vt="http://schemas.openxmlformats.org/officeDocument/2006/docPropsVTypes"/>
</file>