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d4be8244dc57b5d19ebe78205a7dab9d34cedd"/>
    <w:p>
      <w:pPr>
        <w:pStyle w:val="Heading3"/>
      </w:pPr>
      <w:r>
        <w:t xml:space="preserve">Выставка о метро Москвы в годы Великой Отечественной войны открылась в центрах госуслуг</w:t>
      </w:r>
    </w:p>
    <w:p>
      <w:pPr>
        <w:pStyle w:val="FirstParagraph"/>
      </w:pPr>
      <w:r>
        <w:t xml:space="preserve">17.02.2025</w:t>
      </w:r>
    </w:p>
    <w:p>
      <w:pPr>
        <w:pStyle w:val="BodyText"/>
      </w:pPr>
      <w:r>
        <w:t xml:space="preserve">Подземный зал станции метро «Электрозаводская». Фото Н. Грановского. 1944 год. Главархив Москвы</w:t>
      </w:r>
    </w:p>
    <w:p>
      <w:pPr>
        <w:pStyle w:val="BodyText"/>
      </w:pPr>
      <w:r>
        <w:t xml:space="preserve">С экспозицией, посвященной 80-летию Победы, также можно ознакомиться онлайн.</w:t>
      </w:r>
    </w:p>
    <w:p>
      <w:pPr>
        <w:pStyle w:val="BodyText"/>
      </w:pPr>
      <w:r>
        <w:t xml:space="preserve">Центры госуслуг</w:t>
      </w:r>
      <w:r>
        <w:t xml:space="preserve"> </w:t>
      </w:r>
      <w:hyperlink r:id="rId20">
        <w:r>
          <w:rPr>
            <w:rStyle w:val="Hyperlink"/>
          </w:rPr>
          <w:t xml:space="preserve">«Мои документы»</w:t>
        </w:r>
      </w:hyperlink>
      <w:r>
        <w:t xml:space="preserve"> </w:t>
      </w:r>
      <w:r>
        <w:t xml:space="preserve">совместно с Главархивом открыли первую из экспозиций, посвященных 80-летию победы в Великой Отечественной войне. Выставка «Метро Москвы в годы войны» создана в рамках проекта</w:t>
      </w:r>
      <w:r>
        <w:t xml:space="preserve"> </w:t>
      </w:r>
      <w:hyperlink r:id="rId21">
        <w:r>
          <w:rPr>
            <w:rStyle w:val="Hyperlink"/>
          </w:rPr>
          <w:t xml:space="preserve">«Москва — с заботой об истории»</w:t>
        </w:r>
      </w:hyperlink>
      <w:r>
        <w:t xml:space="preserve">.</w:t>
      </w:r>
    </w:p>
    <w:p>
      <w:pPr>
        <w:pStyle w:val="BodyText"/>
      </w:pPr>
      <w:r>
        <w:t xml:space="preserve">Она расскажет о работе Московского метрополитена с 1941 по 1945 год, а также о культурном наследии военных лет в его архитектуре.</w:t>
      </w:r>
    </w:p>
    <w:p>
      <w:pPr>
        <w:pStyle w:val="BodyText"/>
      </w:pPr>
      <w:r>
        <w:t xml:space="preserve">Посетители узнают о жизни москвичей в подземном городе, которым стало метро во время Великой Отечественной войны, о его строительстве, организации и проводимых мероприятиях. На выставке также познакомят с интересными фактами о мозаике, которая и сейчас украшает станции, а в инфографике можно будет узнать о героизме работников метро в военное время.</w:t>
      </w:r>
    </w:p>
    <w:p>
      <w:pPr>
        <w:pStyle w:val="BodyText"/>
      </w:pPr>
      <w:r>
        <w:t xml:space="preserve">Покажут гостям и видео, в котором жители Москвы и ветераны поделились воспоминаниями о том, как строились и открывались станции в тот период, как люди помогали друг другу, сохраняя веру в Победу. Также в нем есть информация об открытии библиотеки на станции метро «Курская».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Помимо этого, в экспозиции представлен архивный аудиоролик с воспоминаниями Героя Советского Союза Ивана Лавейкина и обращением к молодежи писателя-фронтовика Сергея Смирнова.</w:t>
      </w:r>
    </w:p>
    <w:p>
      <w:pPr>
        <w:pStyle w:val="BodyText"/>
      </w:pPr>
      <w:r>
        <w:t xml:space="preserve">Маленьким гостям предложат интерактивную игру, посвященную станциям метро и связанным с ними героям. А взрослые смогут проверить свою память и внимательность в викторине.</w:t>
      </w:r>
    </w:p>
    <w:p>
      <w:pPr>
        <w:pStyle w:val="BodyText"/>
      </w:pPr>
      <w:r>
        <w:t xml:space="preserve">Выставка открыта</w:t>
      </w:r>
      <w:r>
        <w:t xml:space="preserve"> </w:t>
      </w:r>
      <w:hyperlink r:id="rId21">
        <w:r>
          <w:rPr>
            <w:rStyle w:val="Hyperlink"/>
          </w:rPr>
          <w:t xml:space="preserve">в 30 центрах госуслуг</w:t>
        </w:r>
      </w:hyperlink>
      <w:r>
        <w:t xml:space="preserve">. Ее можно посетить в районных офисах, которые работают без перерывов и выходных с 08:00 до 20:00, и во флагманах с 10:00 до 22:00. Кроме того, она доступна в онлайн-формате</w:t>
      </w:r>
      <w:r>
        <w:t xml:space="preserve"> </w:t>
      </w:r>
      <w:hyperlink r:id="rId22">
        <w:r>
          <w:rPr>
            <w:rStyle w:val="Hyperlink"/>
          </w:rPr>
          <w:t xml:space="preserve">на сайте Главархива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http://mosarchive.mos.ru/presscenter/news/detail/12810277.html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"Мосархив"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2810277.html" TargetMode="External" /><Relationship Type="http://schemas.openxmlformats.org/officeDocument/2006/relationships/hyperlink" Id="rId22" Target="https://cgamos.ru/mfc-moscow/mfc-underground-city.html" TargetMode="External" /><Relationship Type="http://schemas.openxmlformats.org/officeDocument/2006/relationships/hyperlink" Id="rId21" Target="https://md.mos.ru/projects/moskva-s-zabotoy-ob-istorii/" TargetMode="External" /><Relationship Type="http://schemas.openxmlformats.org/officeDocument/2006/relationships/hyperlink" Id="rId20" Target="https://www.mos.ru/city/projects/gosuslug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2810277.html" TargetMode="External" /><Relationship Type="http://schemas.openxmlformats.org/officeDocument/2006/relationships/hyperlink" Id="rId22" Target="https://cgamos.ru/mfc-moscow/mfc-underground-city.html" TargetMode="External" /><Relationship Type="http://schemas.openxmlformats.org/officeDocument/2006/relationships/hyperlink" Id="rId21" Target="https://md.mos.ru/projects/moskva-s-zabotoy-ob-istorii/" TargetMode="External" /><Relationship Type="http://schemas.openxmlformats.org/officeDocument/2006/relationships/hyperlink" Id="rId20" Target="https://www.mos.ru/city/projects/gosuslug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2025-08-05T09:07:29Z</dcterms:created>
  <dcterms:modified xsi:type="dcterms:W3CDTF">2025-08-05T09:07:29Z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