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301a546e3996628059e2461fbe64eae41d86ff7"/>
    <w:p>
      <w:pPr>
        <w:pStyle w:val="Heading3"/>
      </w:pPr>
      <w:r>
        <w:t xml:space="preserve">Новые проекты, выставки и цифровые сервисы: Главархив подвел итоги зимы</w:t>
      </w:r>
    </w:p>
    <w:p>
      <w:pPr>
        <w:pStyle w:val="FirstParagraph"/>
      </w:pPr>
      <w:r>
        <w:t xml:space="preserve">28.02.2025</w:t>
      </w:r>
    </w:p>
    <w:p>
      <w:pPr>
        <w:pStyle w:val="BodyText"/>
      </w:pPr>
      <w:r>
        <w:t xml:space="preserve">Выставка «Первый в России». Главархив Москвы</w:t>
      </w:r>
    </w:p>
    <w:p>
      <w:pPr>
        <w:pStyle w:val="BodyText"/>
      </w:pPr>
      <w:r>
        <w:t xml:space="preserve">За три зимних месяца Главархив опубликовал более 50 статей на mos.ru, открыл более семи выставок в виртуальном музее, поделился новыми изданиями документов и запустил экспозицию совместно с центрами госуслуг.</w:t>
      </w:r>
    </w:p>
    <w:p>
      <w:pPr>
        <w:pStyle w:val="BodyText"/>
      </w:pPr>
      <w:r>
        <w:t xml:space="preserve">Приближаются теплые весенние дни, а это значит, что пришло время подвести итоги зимы в Главархиве. За три зимних месяца специалисты подготовили 10 новых онлайн-экспозиций, доступных в виртуальном музее «Москва – с заботой об истории». Например, к юбилею Московского государственного университета им. М. В. Ломоносова была создана онлайн-выставка</w:t>
      </w:r>
      <w:r>
        <w:t xml:space="preserve"> </w:t>
      </w:r>
      <w:hyperlink r:id="rId20">
        <w:r>
          <w:rPr>
            <w:rStyle w:val="Hyperlink"/>
            <w:u w:val="single"/>
          </w:rPr>
          <w:t xml:space="preserve">«Первый в России»</w:t>
        </w:r>
      </w:hyperlink>
      <w:r>
        <w:t xml:space="preserve">, посвященная его истории. А студенты главного вуза страны нашли свое отражение и в экспозиции</w:t>
      </w:r>
      <w:r>
        <w:t xml:space="preserve"> </w:t>
      </w:r>
      <w:hyperlink r:id="rId21">
        <w:r>
          <w:rPr>
            <w:rStyle w:val="Hyperlink"/>
            <w:u w:val="single"/>
          </w:rPr>
          <w:t xml:space="preserve">«Студенческие стройотряды»</w:t>
        </w:r>
      </w:hyperlink>
      <w:r>
        <w:t xml:space="preserve">, рассказывающей о движении студотрядов, сыгравшем значительную роль в развитии и благоустройстве города.</w:t>
      </w:r>
    </w:p>
    <w:p>
      <w:pPr>
        <w:pStyle w:val="BodyText"/>
      </w:pPr>
      <w:r>
        <w:br/>
      </w:r>
    </w:p>
    <w:p>
      <w:pPr>
        <w:pStyle w:val="BodyText"/>
      </w:pPr>
      <w:r>
        <w:t xml:space="preserve">Члены интернационального студенческого строительного отряда Университета дружбы народов имени П. Лумумбы, работающие на строительстве нового здания Московского художественного академического театра имени М. Горького на Тверском бульваре, во время обеденного перерыва. Москва. 9 августа 1972 г. Фото А. Князева. Главархив Москвы</w:t>
      </w:r>
    </w:p>
    <w:p>
      <w:pPr>
        <w:pStyle w:val="BodyText"/>
      </w:pPr>
      <w:r>
        <w:t xml:space="preserve">Особое внимание этой зимой было уделено Дню защитника Отечества. Главархив подготовил тематическую подборку архивных документов</w:t>
      </w:r>
      <w:r>
        <w:t xml:space="preserve"> </w:t>
      </w:r>
      <w:hyperlink r:id="rId22">
        <w:r>
          <w:rPr>
            <w:rStyle w:val="Hyperlink"/>
            <w:u w:val="single"/>
          </w:rPr>
          <w:t xml:space="preserve">«День защитника Отечества»</w:t>
        </w:r>
      </w:hyperlink>
      <w:r>
        <w:t xml:space="preserve">, рассмотрел агитационные плакаты и художественные образы военного времени, а также выпустил сборник фронтовых писем</w:t>
      </w:r>
      <w:r>
        <w:t xml:space="preserve"> </w:t>
      </w:r>
      <w:hyperlink r:id="rId23">
        <w:r>
          <w:rPr>
            <w:rStyle w:val="Hyperlink"/>
            <w:u w:val="single"/>
          </w:rPr>
          <w:t xml:space="preserve">«Здравствуйте, дорогая и любимая моя семья…»</w:t>
        </w:r>
      </w:hyperlink>
      <w:r>
        <w:t xml:space="preserve"> </w:t>
      </w:r>
      <w:r>
        <w:t xml:space="preserve">– трогательное издание с посланиями солдат своим семьям.</w:t>
      </w:r>
    </w:p>
    <w:p>
      <w:pPr>
        <w:pStyle w:val="BodyText"/>
      </w:pPr>
      <w:r>
        <w:t xml:space="preserve">К 80-летию Победы в Великой Отечественной войне совместно с центрами госуслуг «Мои Документы» была запущена экспозиция «Метро Москвы в годы войны», рассказывающая о работе Московского метро в военное время и о культурном наследии тех лет в его архитектуре. Выставку можно увидеть в 30 центрах «Мои документы» по всему городу, а также</w:t>
      </w:r>
      <w:r>
        <w:t xml:space="preserve"> </w:t>
      </w:r>
      <w:hyperlink r:id="rId24">
        <w:r>
          <w:rPr>
            <w:rStyle w:val="Hyperlink"/>
            <w:u w:val="single"/>
          </w:rPr>
          <w:t xml:space="preserve">на сайте Главархива</w:t>
        </w:r>
      </w:hyperlink>
      <w:r>
        <w:t xml:space="preserve">.</w:t>
      </w:r>
    </w:p>
    <w:p>
      <w:pPr>
        <w:pStyle w:val="BodyText"/>
      </w:pPr>
      <w:r>
        <w:t xml:space="preserve">Зима была полна праздников: Главархив отметил Масленицу, День филолога, Новый год и юбилеи различных выдающихся личностей. Например, в честь юбилея Антона Чехова открылась онлайн-выставка</w:t>
      </w:r>
      <w:r>
        <w:t xml:space="preserve"> </w:t>
      </w:r>
      <w:hyperlink r:id="rId25">
        <w:r>
          <w:rPr>
            <w:rStyle w:val="Hyperlink"/>
            <w:u w:val="single"/>
          </w:rPr>
          <w:t xml:space="preserve">«Прилечу в Москву на крыльях…»</w:t>
        </w:r>
      </w:hyperlink>
      <w:r>
        <w:t xml:space="preserve"> </w:t>
      </w:r>
      <w:r>
        <w:t xml:space="preserve">с архивными материалами о писателе, а на 230-летие со дня рождения Грибоедова было выпущено издание</w:t>
      </w:r>
      <w:r>
        <w:t xml:space="preserve"> </w:t>
      </w:r>
      <w:hyperlink r:id="rId26">
        <w:r>
          <w:rPr>
            <w:rStyle w:val="Hyperlink"/>
            <w:u w:val="single"/>
          </w:rPr>
          <w:t xml:space="preserve">«</w:t>
        </w:r>
      </w:hyperlink>
      <w:hyperlink r:id="rId26">
        <w:r>
          <w:rPr>
            <w:rStyle w:val="Hyperlink"/>
            <w:u w:val="single"/>
          </w:rPr>
          <w:t xml:space="preserve">А.С. Грибоедов и Москва»</w:t>
        </w:r>
      </w:hyperlink>
      <w:r>
        <w:t xml:space="preserve"> </w:t>
      </w:r>
      <w:r>
        <w:t xml:space="preserve">с редкими документами его семьи.</w:t>
      </w:r>
    </w:p>
    <w:p>
      <w:pPr>
        <w:pStyle w:val="BodyText"/>
      </w:pPr>
      <w:r>
        <w:t xml:space="preserve">Владение семьи Грибоедовых в приходе церкви Девяти мучеников Кизических, что близ Пресни (современный адрес: Новинский бульвар, 17). 22 мая 1806 г. Главархив Москвы</w:t>
      </w:r>
    </w:p>
    <w:p>
      <w:pPr>
        <w:pStyle w:val="BodyText"/>
      </w:pPr>
      <w:r>
        <w:t xml:space="preserve">Владение семьи Грибоедовых в приходе церкви Девяти мучеников Кизических, что близ Пресни (современный адрес: Новинский бульвар, 17). 22 мая 1806 г. Главархив Москвы</w:t>
      </w:r>
    </w:p>
    <w:p>
      <w:pPr>
        <w:pStyle w:val="BodyText"/>
      </w:pPr>
      <w:r>
        <w:br/>
      </w:r>
    </w:p>
    <w:p>
      <w:pPr>
        <w:pStyle w:val="BodyText"/>
      </w:pPr>
      <w:r>
        <w:t xml:space="preserve">Более того, Главархив не забывает радовать своих читателей новыми публикациями. Среди них, например, много материалов о выдающихся деятелях страны и уникальных советских разработках. Так, Главархив поделился малоизвестными фактами о</w:t>
      </w:r>
      <w:r>
        <w:t xml:space="preserve"> </w:t>
      </w:r>
      <w:hyperlink r:id="rId27">
        <w:r>
          <w:rPr>
            <w:rStyle w:val="Hyperlink"/>
            <w:u w:val="single"/>
          </w:rPr>
          <w:t xml:space="preserve">передвижных столовых</w:t>
        </w:r>
      </w:hyperlink>
      <w:r>
        <w:t xml:space="preserve">, тестировании новой системы отопления, жизни психиатра Владимира Сербского – и это лишь малая часть. Всего на сервисе mos.ru вышло более 50 статей, раскрывающих жизнь москвичей прошлых эпох.</w:t>
      </w:r>
    </w:p>
    <w:p>
      <w:pPr>
        <w:pStyle w:val="BodyText"/>
      </w:pPr>
      <w:r>
        <w:t xml:space="preserve">Соцсети Главархива активно развиваются: за зиму в Telegram и «ВКонтакте» в совокупности вышло более 500 публикаций. Продолжают радовать подписчиков разнообразные рубрики – например, перед Новым годом в соцсетях поделились архивными рождественскими открытками и игрушками прошлых веков.</w:t>
      </w:r>
    </w:p>
    <w:p>
      <w:pPr>
        <w:pStyle w:val="BodyText"/>
      </w:pPr>
      <w:r>
        <w:t xml:space="preserve">Кроме того, Главархив присоединился к проекту «Зима в Москве» и организовал уличную выставку новогодних открыток 1907–1985 годов. Она проходила на Чистопрудном бульваре и в Екатерининском парке, погружая гостей в атмосферу праздников прошлых лет.</w:t>
      </w:r>
    </w:p>
    <w:p>
      <w:pPr>
        <w:pStyle w:val="BodyText"/>
      </w:pPr>
      <w:r>
        <w:t xml:space="preserve">Портал «Моя семья», помогающий найти информацию для семейного древа, пополнился новыми генеалогическими документами. Помимо этого, поиск информации стал еще удобнее, так как портал Главархива и Яндекса «Поиск по архивам» был запущен на платформе «Московская электронная школа» (</w:t>
      </w:r>
      <w:hyperlink r:id="rId28">
        <w:r>
          <w:rPr>
            <w:rStyle w:val="Hyperlink"/>
            <w:u w:val="single"/>
          </w:rPr>
          <w:t xml:space="preserve">«МЭШ»</w:t>
        </w:r>
      </w:hyperlink>
      <w:r>
        <w:t xml:space="preserve">). Теперь дети смогут самостоятельно найти информацию для семейного древа и узнать историю своих предков.</w:t>
      </w:r>
    </w:p>
    <w:p>
      <w:pPr>
        <w:pStyle w:val="BodyText"/>
      </w:pPr>
      <w:r>
        <w:br/>
      </w:r>
    </w:p>
    <w:p>
      <w:pPr>
        <w:pStyle w:val="BodyText"/>
      </w:pPr>
      <w:r>
        <w:t xml:space="preserve">Онлайн-портал "Поиск по архивам". Главархив Москвы</w:t>
      </w:r>
    </w:p>
    <w:p>
      <w:pPr>
        <w:pStyle w:val="BodyText"/>
      </w:pPr>
      <w:r>
        <w:t xml:space="preserve">Продолжается набор участников в проект «Уникальные документы». В этом году ученики с 8 по 11 класс и студенты колледжей изучают документы Героев Советского Союза и ученых-изобретателей из Общества Христофора Леденцова. Сейчас уже третий поток участников получил возможность работать с архивными материалами и познакомиться с внутренней кухней архива.</w:t>
      </w:r>
    </w:p>
    <w:p>
      <w:pPr>
        <w:pStyle w:val="BodyText"/>
      </w:pPr>
      <w:r>
        <w:t xml:space="preserve">Следить за работой Главархива можно на его</w:t>
      </w:r>
      <w:r>
        <w:t xml:space="preserve"> </w:t>
      </w:r>
      <w:hyperlink r:id="rId29">
        <w:r>
          <w:rPr>
            <w:rStyle w:val="Hyperlink"/>
            <w:u w:val="single"/>
          </w:rPr>
          <w:t xml:space="preserve">официальном сайте</w:t>
        </w:r>
      </w:hyperlink>
      <w:r>
        <w:t xml:space="preserve"> </w:t>
      </w:r>
      <w:r>
        <w:t xml:space="preserve">и в соцсетях (</w:t>
      </w:r>
      <w:hyperlink r:id="rId30">
        <w:r>
          <w:rPr>
            <w:rStyle w:val="Hyperlink"/>
            <w:u w:val="single"/>
          </w:rPr>
          <w:t xml:space="preserve">Telegram</w:t>
        </w:r>
      </w:hyperlink>
      <w:r>
        <w:t xml:space="preserve">,</w:t>
      </w:r>
      <w:r>
        <w:t xml:space="preserve"> </w:t>
      </w:r>
      <w:hyperlink r:id="rId31">
        <w:r>
          <w:rPr>
            <w:rStyle w:val="Hyperlink"/>
            <w:u w:val="single"/>
          </w:rPr>
          <w:t xml:space="preserve">«ВКонтакте»</w:t>
        </w:r>
      </w:hyperlink>
      <w:r>
        <w:t xml:space="preserve">). А с материалами из архивных фондов можно лично познакомиться в читальных залах Главархива по адресам: Профсоюзная улица, дом 80 (зал №1) и Профсоюзная улица, дом 82, корпус 1 (зал №2). Читальные залы по всем адресам открыты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2">
        <w:r>
          <w:rPr>
            <w:rStyle w:val="Hyperlink"/>
          </w:rPr>
          <w:t xml:space="preserve">http://mosarchive.mos.ru/presscenter/news/detail/12834052.html</w:t>
        </w:r>
      </w:hyperlink>
    </w:p>
    <w:p>
      <w:pPr>
        <w:pStyle w:val="BodyText"/>
      </w:pPr>
      <w:hyperlink r:id="rId33">
        <w:r>
          <w:rPr>
            <w:rStyle w:val="Hyperlink"/>
          </w:rPr>
          <w:t xml:space="preserve">ГБУ "Мосархив"</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mosarchive.mos.ru" TargetMode="External" /><Relationship Type="http://schemas.openxmlformats.org/officeDocument/2006/relationships/hyperlink" Id="rId32" Target="http://mosarchive.mos.ru/presscenter/news/detail/12834052.html" TargetMode="External" /><Relationship Type="http://schemas.openxmlformats.org/officeDocument/2006/relationships/hyperlink" Id="rId29" Target="https://cgamos.ru/" TargetMode="External" /><Relationship Type="http://schemas.openxmlformats.org/officeDocument/2006/relationships/hyperlink" Id="rId24" Target="https://cgamos.ru/mfc-moscow/mfc-underground-city.html" TargetMode="External" /><Relationship Type="http://schemas.openxmlformats.org/officeDocument/2006/relationships/hyperlink" Id="rId28" Target="https://school.mos.ru/" TargetMode="External" /><Relationship Type="http://schemas.openxmlformats.org/officeDocument/2006/relationships/hyperlink" Id="rId30" Target="https://t.me/glavarchiv" TargetMode="External" /><Relationship Type="http://schemas.openxmlformats.org/officeDocument/2006/relationships/hyperlink" Id="rId31" Target="https://vk.com/glavarchiv" TargetMode="External" /><Relationship Type="http://schemas.openxmlformats.org/officeDocument/2006/relationships/hyperlink" Id="rId23" Target="https://vov.mos.ru/media-library/library/0000000000000001-%D0%B7%D0%B4%D1%80%D0%B0%D0%B2%D1%81%D1%82%D0%B2%D1%83%D0%B9%D1%82%D0%B5-%D0%B4%D0%BE%D1%80%D0%BE%D0%B3%D0%B0%D1%8F-%D0%B8-%D0%BB%D1%8E%D0%B1%D0%B8%D0%BC%D0%B0%D1%8F-%D0%BC%D0%BE%D1%8F-%D1%81%D0%B5%D0%BC%D1%8C%D1%8F" TargetMode="External" /><Relationship Type="http://schemas.openxmlformats.org/officeDocument/2006/relationships/hyperlink" Id="rId22" Target="https://vov.mos.ru/newhistory/media-library/exhibitions/%D0%B4%D0%B5%D0%BD%D1%8C-%D0%B7%D0%B0%D1%89%D0%B8%D1%82%D0%BD%D0%B8%D0%BA%D0%B0-%D0%BE%D1%82%D0%B5%D1%87%D0%B5%D1%81%D1%82%D0%B2%D0%B0" TargetMode="External" /><Relationship Type="http://schemas.openxmlformats.org/officeDocument/2006/relationships/hyperlink" Id="rId20" Target="https://vov.mos.ru/newhistory/media-library/exhibitions/97-%D0%BF%D0%B5%D1%80%D0%B2%D1%8B%D0%B9-%D0%B2-%D1%80%D0%BE%D1%81%D1%81%D0%B8%D0%B8" TargetMode="External" /><Relationship Type="http://schemas.openxmlformats.org/officeDocument/2006/relationships/hyperlink" Id="rId21" Target="https://vov.mos.ru/newhistory/media-library/exhibitions/97-c%D1%82%D1%83%D0%B4%D0%B5%D0%BD%D1%87%D0%B5%D1%81%D0%BA%D0%B8%D0%B5-%D1%81%D1%82%D1%80%D0%BE%D0%B9%D0%BE%D1%82%D1%80%D1%8F%D0%B4%D1%8B" TargetMode="External" /><Relationship Type="http://schemas.openxmlformats.org/officeDocument/2006/relationships/hyperlink" Id="rId25" Target="https://vov.mos.ru/newhistory/media-library/exhibitions/chekhov" TargetMode="External" /><Relationship Type="http://schemas.openxmlformats.org/officeDocument/2006/relationships/hyperlink" Id="rId26" Target="https://vov.mos.ru/newhistory/media-library/library/%D0%B3%D1%80%D0%B8%D0%B1%D0%BE%D0%B5%D0%B4%D0%BE%D0%B2-%D0%B8-%D0%BC%D0%BE%D1%81%D0%BA%D0%B2%D0%B0" TargetMode="External" /><Relationship Type="http://schemas.openxmlformats.org/officeDocument/2006/relationships/hyperlink" Id="rId27" Target="https://www.mos.ru/news/item/150112073/" TargetMode="External" /></Relationships>
</file>

<file path=word/_rels/footnotes.xml.rels><?xml version="1.0" encoding="UTF-8"?><Relationships xmlns="http://schemas.openxmlformats.org/package/2006/relationships"><Relationship Type="http://schemas.openxmlformats.org/officeDocument/2006/relationships/hyperlink" Id="rId33" Target="http://mosarchive.mos.ru" TargetMode="External" /><Relationship Type="http://schemas.openxmlformats.org/officeDocument/2006/relationships/hyperlink" Id="rId32" Target="http://mosarchive.mos.ru/presscenter/news/detail/12834052.html" TargetMode="External" /><Relationship Type="http://schemas.openxmlformats.org/officeDocument/2006/relationships/hyperlink" Id="rId29" Target="https://cgamos.ru/" TargetMode="External" /><Relationship Type="http://schemas.openxmlformats.org/officeDocument/2006/relationships/hyperlink" Id="rId24" Target="https://cgamos.ru/mfc-moscow/mfc-underground-city.html" TargetMode="External" /><Relationship Type="http://schemas.openxmlformats.org/officeDocument/2006/relationships/hyperlink" Id="rId28" Target="https://school.mos.ru/" TargetMode="External" /><Relationship Type="http://schemas.openxmlformats.org/officeDocument/2006/relationships/hyperlink" Id="rId30" Target="https://t.me/glavarchiv" TargetMode="External" /><Relationship Type="http://schemas.openxmlformats.org/officeDocument/2006/relationships/hyperlink" Id="rId31" Target="https://vk.com/glavarchiv" TargetMode="External" /><Relationship Type="http://schemas.openxmlformats.org/officeDocument/2006/relationships/hyperlink" Id="rId23" Target="https://vov.mos.ru/media-library/library/0000000000000001-%D0%B7%D0%B4%D1%80%D0%B0%D0%B2%D1%81%D1%82%D0%B2%D1%83%D0%B9%D1%82%D0%B5-%D0%B4%D0%BE%D1%80%D0%BE%D0%B3%D0%B0%D1%8F-%D0%B8-%D0%BB%D1%8E%D0%B1%D0%B8%D0%BC%D0%B0%D1%8F-%D0%BC%D0%BE%D1%8F-%D1%81%D0%B5%D0%BC%D1%8C%D1%8F" TargetMode="External" /><Relationship Type="http://schemas.openxmlformats.org/officeDocument/2006/relationships/hyperlink" Id="rId22" Target="https://vov.mos.ru/newhistory/media-library/exhibitions/%D0%B4%D0%B5%D0%BD%D1%8C-%D0%B7%D0%B0%D1%89%D0%B8%D1%82%D0%BD%D0%B8%D0%BA%D0%B0-%D0%BE%D1%82%D0%B5%D1%87%D0%B5%D1%81%D1%82%D0%B2%D0%B0" TargetMode="External" /><Relationship Type="http://schemas.openxmlformats.org/officeDocument/2006/relationships/hyperlink" Id="rId20" Target="https://vov.mos.ru/newhistory/media-library/exhibitions/97-%D0%BF%D0%B5%D1%80%D0%B2%D1%8B%D0%B9-%D0%B2-%D1%80%D0%BE%D1%81%D1%81%D0%B8%D0%B8" TargetMode="External" /><Relationship Type="http://schemas.openxmlformats.org/officeDocument/2006/relationships/hyperlink" Id="rId21" Target="https://vov.mos.ru/newhistory/media-library/exhibitions/97-c%D1%82%D1%83%D0%B4%D0%B5%D0%BD%D1%87%D0%B5%D1%81%D0%BA%D0%B8%D0%B5-%D1%81%D1%82%D1%80%D0%BE%D0%B9%D0%BE%D1%82%D1%80%D1%8F%D0%B4%D1%8B" TargetMode="External" /><Relationship Type="http://schemas.openxmlformats.org/officeDocument/2006/relationships/hyperlink" Id="rId25" Target="https://vov.mos.ru/newhistory/media-library/exhibitions/chekhov" TargetMode="External" /><Relationship Type="http://schemas.openxmlformats.org/officeDocument/2006/relationships/hyperlink" Id="rId26" Target="https://vov.mos.ru/newhistory/media-library/library/%D0%B3%D1%80%D0%B8%D0%B1%D0%BE%D0%B5%D0%B4%D0%BE%D0%B2-%D0%B8-%D0%BC%D0%BE%D1%81%D0%BA%D0%B2%D0%B0" TargetMode="External" /><Relationship Type="http://schemas.openxmlformats.org/officeDocument/2006/relationships/hyperlink" Id="rId27" Target="https://www.mos.ru/news/item/150112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2025-07-22T18:12:56Z</dcterms:created>
  <dcterms:modified xsi:type="dcterms:W3CDTF">2025-07-22T18:12:56Z</dcterms:modified>
</cp:coreProperties>
</file>

<file path=docProps/custom.xml><?xml version="1.0" encoding="utf-8"?>
<Properties xmlns="http://schemas.openxmlformats.org/officeDocument/2006/custom-properties" xmlns:vt="http://schemas.openxmlformats.org/officeDocument/2006/docPropsVTypes"/>
</file>