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9f6ffa0300eb7abd21e40e740603891256b8a0"/>
    <w:p>
      <w:pPr>
        <w:pStyle w:val="Heading3"/>
      </w:pPr>
      <w:r>
        <w:t xml:space="preserve">Школьники и студенты колледжей начали изучать документы летчиков и воздухоплавателей в Главархиве Москвы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В течение трех недель ученики будут работать с личными делами героев Советского Союза и ученых-изобретателей, которые были связаны с Обществом содействия успехам опытных наук и их практических применений имени Христофора Леденцова.</w:t>
      </w:r>
    </w:p>
    <w:p>
      <w:pPr>
        <w:pStyle w:val="BodyText"/>
      </w:pPr>
      <w:r>
        <w:t xml:space="preserve">В Главархиве столицы начался четвертый поток второго сезона проекта «Уникальные документы. Взгляд нового поколения». Он посвящен 80-й годовщине Победы. Школьники с восьмого по 11-й класс и студенты колледжей исследуют редкие материалы и подлинники личных дел героев Советского Союза, участвовавших в Великой Отечественной войне.</w:t>
      </w:r>
    </w:p>
    <w:p>
      <w:pPr>
        <w:pStyle w:val="BodyText"/>
      </w:pPr>
      <w:r>
        <w:t xml:space="preserve">Кроме того, ребята смогут изучить документы ученых-изобретателей, которые были связаны с Обществом содействия успехам опытных наук и их практических применений имени Христофора Леденцова, основанным в начале XX века. В марте в течение трех недель ученики будут работать с документами летчиков и воздухоплавателей.</w:t>
      </w:r>
    </w:p>
    <w:p>
      <w:pPr>
        <w:pStyle w:val="BlockText"/>
      </w:pPr>
      <w:r>
        <w:t xml:space="preserve">«Близится к концу второй сезон проекта “Уникальные документы. Взгляд нового поколения”. В конкурсном отборе приняли участие почти тысяча школьников и студентов колледжей, которые написали эссе о героях Советского Союза или ученых-изобретателях из Общества Леденцова. Молодые люди не только исследуют документы, но и готовят собственные проекты, помогающие специалистам Главархива признавать материалы наших соотечественников уникальными», — рассказал начальник Главархива Москвы</w:t>
      </w:r>
      <w:r>
        <w:t xml:space="preserve"> </w:t>
      </w:r>
      <w:hyperlink r:id="rId20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Он уточнил, что за первое учебное полугодие школьники изучили личные дела военачальников Неона Антонова и Михаила Катукова, ученых Константина Циолковского, Николая Зелинского и Владимира Гриневецкого. Все документы размещены на сайте Главархива. Благодаря участникам к концу проекта этот список пополнится еще рядом имен героев и ученых.</w:t>
      </w:r>
    </w:p>
    <w:p>
      <w:pPr>
        <w:pStyle w:val="BodyText"/>
      </w:pPr>
      <w:r>
        <w:t xml:space="preserve">В мартовском потоке школьники и студенты колледжей будут исследовать материалы известных летчиков: Алексея Алелюхина, Александра Лавренова, Евгения Михайлова, Ивана Астахова, Михаила Кузнецова, Сергея Ачкасова, Семена Лапшенкова и других героев Великой Отечественной войны.</w:t>
      </w:r>
    </w:p>
    <w:p>
      <w:pPr>
        <w:pStyle w:val="BodyText"/>
      </w:pPr>
      <w:r>
        <w:t xml:space="preserve">Кроме того, участники проекта будут работать с документами ученых-изобретателей, которые были связаны с Обществом содействия успехам опытных наук и их практических применений имени Христофора Леденцова. В четвертом потоке специалисты Главархива подготовили материалы воздухоплавателей. Ребята смогут изучить дело о металлическом деформируемом мешке для газа для дирижаблей и газгольдеров Константина Циолковского, документы об устройстве аэромобиля Александра Яблонева и о процессе изобретения аэроплана, а также другие материалы из фондов Главархива Москвы.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конкурсном отборе студентам колледжей и школьникам предоставили список персоналий и изобретений. Каждый ученик выбрал наиболее интересного для себя Героя Советского Союза или ученого-изобретателя из Общества содействия успехам опытных наук и их практических применений имени Христофора Леденцова и написал о нем эссе, а специалисты Главархива отобрали лучшие работы.</w:t>
      </w:r>
    </w:p>
    <w:p>
      <w:pPr>
        <w:pStyle w:val="BodyText"/>
      </w:pPr>
      <w:r>
        <w:t xml:space="preserve">Проект «Уникальные документы. Взгляд нового поколения» открылся в октябре 2023 года. Его создали</w:t>
      </w:r>
      <w:r>
        <w:t xml:space="preserve"> </w:t>
      </w:r>
      <w:hyperlink r:id="rId21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и столичный</w:t>
      </w:r>
      <w:r>
        <w:t xml:space="preserve"> </w:t>
      </w:r>
      <w:hyperlink r:id="rId22">
        <w:r>
          <w:rPr>
            <w:rStyle w:val="Hyperlink"/>
          </w:rPr>
          <w:t xml:space="preserve">Департамент образования и науки</w:t>
        </w:r>
      </w:hyperlink>
      <w:r>
        <w:t xml:space="preserve"> </w:t>
      </w:r>
      <w:r>
        <w:t xml:space="preserve">на базе Московского центра воспитательных практик. За 2023 год студенты колледжей и школьники с восьмого по 11-й класс изучили почти 1,5 тысячи первоисточников из личных дел студентов и преподавателей Императорского Московского университета. В их числе — материалы о выдающихся деятелях медицины, искусства, науки, литературы, истории и философии конца XIX — начала XX века.</w:t>
      </w:r>
    </w:p>
    <w:p>
      <w:pPr>
        <w:pStyle w:val="BodyText"/>
      </w:pPr>
      <w:r>
        <w:t xml:space="preserve">Ученики помогли специалистам Главархива признать уникальным 21 личное дело, включающее в себя документы Ивана Сеченова, Николая Пирогова, Василия Кандинского, Николая Жуковского, Сергея Вавилова, Федора Тютчева, Василия Ключевского и других известных личностей. Теперь их документы доступны для просмотра на сайте Главархива Москвы в разделе «Проекты», подразделе</w:t>
      </w:r>
      <w:r>
        <w:t xml:space="preserve"> </w:t>
      </w:r>
      <w:hyperlink r:id="rId23">
        <w:r>
          <w:rPr>
            <w:rStyle w:val="Hyperlink"/>
          </w:rPr>
          <w:t xml:space="preserve">«Уникальные документы»</w:t>
        </w:r>
      </w:hyperlink>
      <w:r>
        <w:t xml:space="preserve">.</w:t>
      </w:r>
    </w:p>
    <w:bookmarkStart w:id="25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Юные москвичи изучают документы известных военачальников и изобретателей в проекте Главархива</w:t>
        </w:r>
      </w:hyperlink>
    </w:p>
    <w:bookmarkEnd w:id="25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http://mosarchive.mos.ru/presscenter/news/detail/12854095.html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854095.html" TargetMode="External" /><Relationship Type="http://schemas.openxmlformats.org/officeDocument/2006/relationships/hyperlink" Id="rId23" Target="https://cgamos.ru/unicdoc/" TargetMode="External" /><Relationship Type="http://schemas.openxmlformats.org/officeDocument/2006/relationships/hyperlink" Id="rId22" Target="https://www.mos.ru/donm/" TargetMode="External" /><Relationship Type="http://schemas.openxmlformats.org/officeDocument/2006/relationships/hyperlink" Id="rId21" Target="https://www.mos.ru/mosarchiv/" TargetMode="External" /><Relationship Type="http://schemas.openxmlformats.org/officeDocument/2006/relationships/hyperlink" Id="rId20" Target="https://www.mos.ru/mosarchiv/structure/person/21355093/" TargetMode="External" /><Relationship Type="http://schemas.openxmlformats.org/officeDocument/2006/relationships/hyperlink" Id="rId24" Target="https://www.mos.ru/news/item/14615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854095.html" TargetMode="External" /><Relationship Type="http://schemas.openxmlformats.org/officeDocument/2006/relationships/hyperlink" Id="rId23" Target="https://cgamos.ru/unicdoc/" TargetMode="External" /><Relationship Type="http://schemas.openxmlformats.org/officeDocument/2006/relationships/hyperlink" Id="rId22" Target="https://www.mos.ru/donm/" TargetMode="External" /><Relationship Type="http://schemas.openxmlformats.org/officeDocument/2006/relationships/hyperlink" Id="rId21" Target="https://www.mos.ru/mosarchiv/" TargetMode="External" /><Relationship Type="http://schemas.openxmlformats.org/officeDocument/2006/relationships/hyperlink" Id="rId20" Target="https://www.mos.ru/mosarchiv/structure/person/21355093/" TargetMode="External" /><Relationship Type="http://schemas.openxmlformats.org/officeDocument/2006/relationships/hyperlink" Id="rId24" Target="https://www.mos.ru/news/item/14615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2025-03-13T06:28:10Z</dcterms:created>
  <dcterms:modified xsi:type="dcterms:W3CDTF">2025-03-13T06:28:10Z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