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3cabc439d5e80a2a3e611735d8b07c41aa1f5"/>
    <w:p>
      <w:pPr>
        <w:pStyle w:val="Heading3"/>
      </w:pPr>
      <w:r>
        <w:t xml:space="preserve">К началу запуска фонтанов в столице Главархив открыл новую онлайн-выставку «Московские фонтаны»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Фонтан «Дружба народов» на Всесоюзной сельскохозяйственной выставке вечером. Москва. 20 августа 1954 г. Фото И. Кошелькова. Главархив Москвы</w:t>
      </w:r>
    </w:p>
    <w:p>
      <w:pPr>
        <w:pStyle w:val="BodyText"/>
      </w:pPr>
      <w:r>
        <w:t xml:space="preserve">В экспозиции представлены снимки с самыми известными фонтанами столицы, расположенными на ВДНХ, в Парке имени Горького и других местах.</w:t>
      </w:r>
    </w:p>
    <w:p>
      <w:pPr>
        <w:pStyle w:val="BodyText"/>
      </w:pPr>
      <w:r>
        <w:t xml:space="preserve">28 апреля в столице начался сезон запуска фонтанов. К этому событию Главархив открыл новую онлайн-выставку «</w:t>
      </w:r>
      <w:hyperlink r:id="rId20">
        <w:r>
          <w:rPr>
            <w:rStyle w:val="Hyperlink"/>
          </w:rPr>
          <w:t xml:space="preserve">Московские фонтаны</w:t>
        </w:r>
      </w:hyperlink>
      <w:r>
        <w:t xml:space="preserve">», которая размещена в виртуальном музее «Москва – с заботой об истории», в разделе «Медиатека», подразделе «Фотолетопись Москвы».</w:t>
      </w:r>
    </w:p>
    <w:p>
      <w:pPr>
        <w:pStyle w:val="BodyText"/>
      </w:pPr>
      <w:r>
        <w:t xml:space="preserve">Как известно, самое «фонтанное» место столицы расположено в культурно-выставочном комплексе ВДНХ. Всего фонтанов здесь около 30. Самые знаменитые из них «Каменный цветок», «Золотой колос», «Дружба народов». Фонтаны можно увидеть при свете солнечного дня и вечером, когда на всей территории ВДНХ включается разноцветная подсветка у клумб, павильонов и фонтанов.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Фонтан «Каменный цветок» на Всесоюзной сельскохозяйственной выставке вечером. Москва. 1954 г. Фото М.А. Трахмана. Главархив Москвы</w:t>
      </w:r>
    </w:p>
    <w:p>
      <w:pPr>
        <w:pStyle w:val="BodyText"/>
      </w:pPr>
      <w:r>
        <w:t xml:space="preserve">Больше фотографий на фоне фонтанов можно посмотреть в книге Главархива «</w:t>
      </w:r>
      <w:hyperlink r:id="rId21">
        <w:r>
          <w:rPr>
            <w:rStyle w:val="Hyperlink"/>
          </w:rPr>
          <w:t xml:space="preserve">От ВСВХ к ВДНХ</w:t>
        </w:r>
      </w:hyperlink>
      <w:r>
        <w:t xml:space="preserve">», которая размещена в виртуальном музее Москва – с заботой об истории», в разделе «Медиатека», подразделе «Библиотека». В издании собраны фотографии из фондов с конца 1930-х годов и до наших дней. Кроме того, в Главархиве хранится серия открыток, выпущенных издательством «Изогиз» в разные годы ХХ века и посвященных ВДНХ. Часть из них была опубликована в социальных сетях Главархива в тематической субботней рубрике «Открытки. Главархив».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Фонтан на территории Центрального парка культуры и отдыха им. М. Горького. Москва. 1973 г. Фото Л.Е. Бергольцева. Главархив Москвы</w:t>
      </w:r>
    </w:p>
    <w:p>
      <w:pPr>
        <w:pStyle w:val="BodyText"/>
      </w:pPr>
      <w:r>
        <w:t xml:space="preserve">Также в экспозиции можно увидеть танцующие под музыку фонтаны в Центральном парке имени Максима Горького, фонтан «Поющий журавль» на Чистопрудном бульваре и целый ансамбль фонтанов у здания театра Моссовета в городском саду «Аквариум». Чтобы узнать больше мест, где можно спрятаться от грядущего летнего зноя под сенью из прохладных струй, смотрите новую онлайн-выставку</w:t>
      </w:r>
      <w:r>
        <w:t xml:space="preserve"> </w:t>
      </w:r>
      <w:hyperlink r:id="rId20">
        <w:r>
          <w:rPr>
            <w:rStyle w:val="Hyperlink"/>
          </w:rPr>
          <w:t xml:space="preserve">Московские фонтаны</w:t>
        </w:r>
      </w:hyperlink>
      <w:r>
        <w:t xml:space="preserve">» и выбирайте место для прогулок.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http://mosarchive.mos.ru/presscenter/news/detail/12946092.html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46092.html" TargetMode="External" /><Relationship Type="http://schemas.openxmlformats.org/officeDocument/2006/relationships/hyperlink" Id="rId20" Target="https://vov.mos.ru/newhistory/media-library/albums/%D0%BC%D0%BE%D1%81%D0%BA%D0%BE%D0%B2%D1%81%D0%BA%D0%B8%D0%B5-%D1%84%D0%BE%D0%BD%D1%82%D0%B0%D0%BD%D1%8B" TargetMode="External" /><Relationship Type="http://schemas.openxmlformats.org/officeDocument/2006/relationships/hyperlink" Id="rId21" Target="https://vov.mos.ru/newhistory/media-library/library/0000001-%D0%BE%D1%82-%D0%B2%D1%81%D1%85%D0%B2-%D0%BA-%D0%B2%D0%B4%D0%BD%D1%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46092.html" TargetMode="External" /><Relationship Type="http://schemas.openxmlformats.org/officeDocument/2006/relationships/hyperlink" Id="rId20" Target="https://vov.mos.ru/newhistory/media-library/albums/%D0%BC%D0%BE%D1%81%D0%BA%D0%BE%D0%B2%D1%81%D0%BA%D0%B8%D0%B5-%D1%84%D0%BE%D0%BD%D1%82%D0%B0%D0%BD%D1%8B" TargetMode="External" /><Relationship Type="http://schemas.openxmlformats.org/officeDocument/2006/relationships/hyperlink" Id="rId21" Target="https://vov.mos.ru/newhistory/media-library/library/0000001-%D0%BE%D1%82-%D0%B2%D1%81%D1%85%D0%B2-%D0%BA-%D0%B2%D0%B4%D0%BD%D1%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2025-05-30T04:39:47Z</dcterms:created>
  <dcterms:modified xsi:type="dcterms:W3CDTF">2025-05-30T04:39:47Z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