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01928046d8f1cc683296f05284f99615bb3f956"/>
    <w:p>
      <w:pPr>
        <w:pStyle w:val="Heading3"/>
      </w:pPr>
      <w:r>
        <w:t xml:space="preserve">В День музеев Главархив напомнил о материалах своей виртуальной коллекции «Москва – с заботой об истории»</w:t>
      </w:r>
    </w:p>
    <w:p>
      <w:pPr>
        <w:pStyle w:val="FirstParagraph"/>
      </w:pPr>
      <w:r>
        <w:t xml:space="preserve">18.05.2025</w:t>
      </w:r>
    </w:p>
    <w:p>
      <w:pPr>
        <w:pStyle w:val="BodyText"/>
      </w:pPr>
      <w:r>
        <w:t xml:space="preserve">Во Всесоюзной патентно-технической библиотеке СССР. Москва. Февраль 1962 г. Фото Г. Санько. Главархив Москвы</w:t>
      </w:r>
    </w:p>
    <w:p>
      <w:pPr>
        <w:pStyle w:val="BodyText"/>
      </w:pPr>
      <w:r>
        <w:t xml:space="preserve">В виртуальном музее представлены разделы с историческими фотографиями, документальной кинохроникой, выставками и книгами.</w:t>
      </w:r>
    </w:p>
    <w:p>
      <w:pPr>
        <w:pStyle w:val="BodyText"/>
      </w:pPr>
      <w:r>
        <w:t xml:space="preserve">18 мая в России отмечают День музеев. К этой дате Главархив напомнил об интересных видеороликах и онлайн-выставках, которые размещены в разделах виртуального музея «Москва – с заботой об истории».</w:t>
      </w:r>
    </w:p>
    <w:p>
      <w:pPr>
        <w:pStyle w:val="BodyText"/>
      </w:pPr>
      <w:r>
        <w:t xml:space="preserve">Например, в разделе музея «Медиатека», подразделе «</w:t>
      </w:r>
      <w:hyperlink r:id="rId20">
        <w:r>
          <w:rPr>
            <w:rStyle w:val="Hyperlink"/>
          </w:rPr>
          <w:t xml:space="preserve">Документалистика</w:t>
        </w:r>
      </w:hyperlink>
      <w:r>
        <w:t xml:space="preserve">» представлено более 50 видеороликов, в которых рассказывается о развитии Москвы на протяжении ХХ века,</w:t>
      </w:r>
      <w:r>
        <w:t xml:space="preserve"> </w:t>
      </w:r>
      <w:hyperlink r:id="rId21">
        <w:r>
          <w:rPr>
            <w:rStyle w:val="Hyperlink"/>
          </w:rPr>
          <w:t xml:space="preserve">спортивных достижениях</w:t>
        </w:r>
      </w:hyperlink>
      <w:r>
        <w:t xml:space="preserve"> </w:t>
      </w:r>
      <w:r>
        <w:t xml:space="preserve">и популярных видах</w:t>
      </w:r>
      <w:r>
        <w:t xml:space="preserve"> </w:t>
      </w:r>
      <w:hyperlink r:id="rId22">
        <w:r>
          <w:rPr>
            <w:rStyle w:val="Hyperlink"/>
          </w:rPr>
          <w:t xml:space="preserve">отдыха молодежи</w:t>
        </w:r>
      </w:hyperlink>
      <w:r>
        <w:t xml:space="preserve"> </w:t>
      </w:r>
      <w:r>
        <w:t xml:space="preserve">1970-х годов, а также о культурных событиях в жизни столицы.</w:t>
      </w:r>
    </w:p>
    <w:p>
      <w:pPr>
        <w:pStyle w:val="BodyText"/>
      </w:pPr>
      <w:r>
        <w:t xml:space="preserve">Так, благодаря сохранившимся документальным кадрам можно узнать об открытии</w:t>
      </w:r>
      <w:r>
        <w:t xml:space="preserve"> </w:t>
      </w:r>
      <w:hyperlink r:id="rId23">
        <w:r>
          <w:rPr>
            <w:rStyle w:val="Hyperlink"/>
          </w:rPr>
          <w:t xml:space="preserve">Театра на Таганке</w:t>
        </w:r>
      </w:hyperlink>
      <w:r>
        <w:t xml:space="preserve">, первых спектаклях режиссера Юрия Любимова с актрисами Зинаидой Славиной и Аллой Демидовой, актерами Валерием Золотухиным, Владимиром Высоцким и другими, а также на видео можно рассмотреть кадры с репетиций и фрагменты видеозаписей некоторых спектаклей. Также в этом разделе можно найти ролик, посвященный приме Большого театра Майе</w:t>
      </w:r>
      <w:r>
        <w:t xml:space="preserve"> </w:t>
      </w:r>
      <w:hyperlink r:id="rId20">
        <w:r>
          <w:rPr>
            <w:rStyle w:val="Hyperlink"/>
          </w:rPr>
          <w:t xml:space="preserve">Плисецкой</w:t>
        </w:r>
      </w:hyperlink>
      <w:r>
        <w:t xml:space="preserve"> </w:t>
      </w:r>
      <w:r>
        <w:t xml:space="preserve">и узнать не только подробности ее творческой биографии, но и посмотреть кадры с выступлений в постановках «Кармен» и «Дон Кихот».</w:t>
      </w:r>
    </w:p>
    <w:p>
      <w:pPr>
        <w:pStyle w:val="BodyText"/>
      </w:pPr>
      <w:r>
        <w:t xml:space="preserve">В советское время люди стремились достать не только билеты на Таганку или в Большой театр, чтобы увидеть любимых артистов. Отдельной задачей было достать пропуск в специальные хранилища Библиотеки иностранной литературы имени Маргариты Рудомино или в «Ленинку».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читальном зале Государственной библиотеки СССР им. В.И. Ленина. Москва. 1962 г. Фото Л.Е. Бергольцева. Главархив Москвы</w:t>
      </w:r>
    </w:p>
    <w:p>
      <w:pPr>
        <w:pStyle w:val="BodyText"/>
      </w:pPr>
      <w:r>
        <w:t xml:space="preserve">В разделе виртуального музея «Медиатека», подразделе «Фотолетопись Москвы» представлена онлайн-выставка «</w:t>
      </w:r>
      <w:hyperlink r:id="rId24">
        <w:r>
          <w:rPr>
            <w:rStyle w:val="Hyperlink"/>
          </w:rPr>
          <w:t xml:space="preserve">Библиотеки России</w:t>
        </w:r>
      </w:hyperlink>
      <w:r>
        <w:t xml:space="preserve">». Благодаря сохранившимся в Главархиве фотографиям можно узнать о том, как работали главные библиотеки страны во времена Советского Союза. Сейчас в распоряжении Российской Государственной библиотеки имени Ленина находится несколько зданий, а в главном 19-этажном корпусе находятся просторные читальные залы, библиографические кабинеты и огромный книжный фонд, состав которого можно изучить, пользуясь электронным каталогом библиотеки.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http://mosarchive.mos.ru/presscenter/news/detail/12973635.html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ГБУ "Мосархив"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6" Target="http://mosarchive.mos.ru" TargetMode="External" /><Relationship Type="http://schemas.openxmlformats.org/officeDocument/2006/relationships/hyperlink" Id="rId25" Target="http://mosarchive.mos.ru/presscenter/news/detail/12973635.html" TargetMode="External" /><Relationship Type="http://schemas.openxmlformats.org/officeDocument/2006/relationships/hyperlink" Id="rId24" Target="https://vov.mos.ru/newhistory/media-library/albums/000000000000000000000000000001-libraries-in-russia" TargetMode="External" /><Relationship Type="http://schemas.openxmlformats.org/officeDocument/2006/relationships/hyperlink" Id="rId20" Target="https://vov.mos.ru/newhistory/media-library/documentary/videochronicles" TargetMode="External" /><Relationship Type="http://schemas.openxmlformats.org/officeDocument/2006/relationships/hyperlink" Id="rId22" Target="https://vov.mos.ru/newhistory/media-library/documentary/videochronicles?video=%D0%B4%D0%BE%D1%81%D1%83%D0%B3-%D0%B4%D0%B5%D1%82%D0%B5%D0%B9" TargetMode="External" /><Relationship Type="http://schemas.openxmlformats.org/officeDocument/2006/relationships/hyperlink" Id="rId21" Target="https://vov.mos.ru/newhistory/media-library/documentary/videochronicles?video=%D1%81%D0%BF%D0%BE%D1%80%D1%82-%D0%B2-%D0%BC%D0%BE%D1%81%D0%BA%D0%B2%D0%B5" TargetMode="External" /><Relationship Type="http://schemas.openxmlformats.org/officeDocument/2006/relationships/hyperlink" Id="rId23" Target="https://vov.mos.ru/newhistory/media-library/documentary/videochronicles?video=34-%D0%BE%D1%81%D0%BD%D0%BE%D0%B2%D0%B0%D0%BD-%D1%82%D0%B5%D0%B0%D1%82%D1%80-%D0%BD%D0%B0-%D1%82%D0%B0%D0%B3%D0%B0%D0%BD%D0%BA%D0%B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mosarchive.mos.ru" TargetMode="External" /><Relationship Type="http://schemas.openxmlformats.org/officeDocument/2006/relationships/hyperlink" Id="rId25" Target="http://mosarchive.mos.ru/presscenter/news/detail/12973635.html" TargetMode="External" /><Relationship Type="http://schemas.openxmlformats.org/officeDocument/2006/relationships/hyperlink" Id="rId24" Target="https://vov.mos.ru/newhistory/media-library/albums/000000000000000000000000000001-libraries-in-russia" TargetMode="External" /><Relationship Type="http://schemas.openxmlformats.org/officeDocument/2006/relationships/hyperlink" Id="rId20" Target="https://vov.mos.ru/newhistory/media-library/documentary/videochronicles" TargetMode="External" /><Relationship Type="http://schemas.openxmlformats.org/officeDocument/2006/relationships/hyperlink" Id="rId22" Target="https://vov.mos.ru/newhistory/media-library/documentary/videochronicles?video=%D0%B4%D0%BE%D1%81%D1%83%D0%B3-%D0%B4%D0%B5%D1%82%D0%B5%D0%B9" TargetMode="External" /><Relationship Type="http://schemas.openxmlformats.org/officeDocument/2006/relationships/hyperlink" Id="rId21" Target="https://vov.mos.ru/newhistory/media-library/documentary/videochronicles?video=%D1%81%D0%BF%D0%BE%D1%80%D1%82-%D0%B2-%D0%BC%D0%BE%D1%81%D0%BA%D0%B2%D0%B5" TargetMode="External" /><Relationship Type="http://schemas.openxmlformats.org/officeDocument/2006/relationships/hyperlink" Id="rId23" Target="https://vov.mos.ru/newhistory/media-library/documentary/videochronicles?video=34-%D0%BE%D1%81%D0%BD%D0%BE%D0%B2%D0%B0%D0%BD-%D1%82%D0%B5%D0%B0%D1%82%D1%80-%D0%BD%D0%B0-%D1%82%D0%B0%D0%B3%D0%B0%D0%BD%D0%BA%D0%B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2025-05-26T09:43:34Z</dcterms:created>
  <dcterms:modified xsi:type="dcterms:W3CDTF">2025-05-26T09:43:34Z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