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e89e2016d963480f02be5ce32be74fc52a9f4"/>
    <w:p>
      <w:pPr>
        <w:pStyle w:val="Heading3"/>
      </w:pPr>
      <w:r>
        <w:t xml:space="preserve">В День химика Главархив поделился мемуарами доцента и литератора Елены Ткачевой</w:t>
      </w:r>
    </w:p>
    <w:p>
      <w:pPr>
        <w:pStyle w:val="FirstParagraph"/>
      </w:pPr>
      <w:r>
        <w:t xml:space="preserve">25.05.2025</w:t>
      </w:r>
    </w:p>
    <w:p>
      <w:pPr>
        <w:pStyle w:val="BodyText"/>
      </w:pPr>
      <w:r>
        <w:t xml:space="preserve">В химической лаборатории Московского автомобильного завода им. И.А. Лихачёва. Автор – Б.Н. Ярославцев. Москва. 1968 г. Главархив Москвы</w:t>
      </w:r>
    </w:p>
    <w:p>
      <w:pPr>
        <w:pStyle w:val="BodyText"/>
      </w:pPr>
      <w:r>
        <w:t xml:space="preserve">Горожанка вспоминает историю дома-усадьбы статского советника Николая Ушакова на Пресне, которая находилась во дворе ее детства, посвящает стихи любимым поэтам.</w:t>
      </w:r>
    </w:p>
    <w:p>
      <w:pPr>
        <w:pStyle w:val="BodyText"/>
      </w:pPr>
      <w:r>
        <w:t xml:space="preserve">25 мая отмечается День химика. К этой дате Главархив Москвы напоминает о том, что в виртуальном музее «Москва — с заботой об истории», в разделе «Медиатека», подразделе «Библиотека» представлена книга воспоминаний участников проекта «Московское долголетие»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», где жители столицы рассказывают о знаковых моментах своей юности в ХХ веке, связанных с городом. Среди прочего авторы часто описывают любимые места для прогулок, самые запомнившиеся моменты из детства и делятся своими литературными произведениями.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учёных (слева направо): физик-химик, член- корреспондент академии наук СССР А.Ф. Капустинский; биолог, член- корреспондент академии наук СССР Н.А. Максимов; химик-органик и нефтехимик, академик Академии наук СССР С.С. Намёткин с женой Е.В. Ляпуновой-Намёткиной Автор – А.В. Устинов. Москва. 1946 г. Главархив Москвы</w:t>
      </w:r>
    </w:p>
    <w:p>
      <w:pPr>
        <w:pStyle w:val="BodyText"/>
      </w:pPr>
      <w:r>
        <w:t xml:space="preserve">Например, жительница Москвы, химик Елена Ткачева, вспоминает свое детство во дворе дома на Средней Пресне, где сохранились остатки фундамента от дома-усадьбы статского советника Николая Ушакова, в дочерей которого некоторое время был влюблен молодой Александр Пушкин. В этом доме устраивали музыкальные салоны и литературные вечера. Гостями бывали князь Петр Вяземский, Василий Пушкин и многие другие литераторы XIX века, а в библиотеке усадьбы тайно хранились два списка комедии Александра Грибоедова «Горе от ума», которая долгое время была запрещена к печати и постановке на сцене.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Оборудование химической лаборатории кафедры химии Московского института инженеров сельскохозяйственного производства. Автор – Л. Эйдис. Москва. 1960 г. Главархив Москвы</w:t>
      </w:r>
    </w:p>
    <w:p>
      <w:pPr>
        <w:pStyle w:val="BodyText"/>
      </w:pPr>
      <w:r>
        <w:t xml:space="preserve">Горожанка пишет о том, как в юности испытывала чувство сопричастности и эмоциональной связи с минувшей эпохой. Любила гулять по тенистому двору, где стояли вековые деревья, хранившие память о том, что здесь в их тени гулял поэт и записывал своей рукой стихи в девичий альбом Екатерины Ушаковой.</w:t>
      </w:r>
    </w:p>
    <w:p>
      <w:pPr>
        <w:pStyle w:val="BodyText"/>
      </w:pPr>
      <w:r>
        <w:t xml:space="preserve">Елена Ткачева окончила химический факультет Московского государственного университета имени Михаила Ломоносова и спустя много лет вернулась в родной университет преподавать и заниматься наукой, однако женщина с детства сочиняла стихи и занятия литературой были ее второй страстью. Поэтому на страницах своего рассказа в книге мемуаров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 Елена Ткачева не только делится любимыми литературными историями прошлого, но и приводит собственные строки, посвященные любимым поэтам и Москве. Так, она пишет четверостишие в память о Марине Цветаевой. Приведем строки из него:</w:t>
      </w:r>
    </w:p>
    <w:p>
      <w:pPr>
        <w:pStyle w:val="BodyText"/>
      </w:pPr>
      <w:r>
        <w:t xml:space="preserve">Возвратилась в Москву, а Москва – не та,</w:t>
      </w:r>
    </w:p>
    <w:p>
      <w:pPr>
        <w:pStyle w:val="BodyText"/>
      </w:pPr>
      <w:r>
        <w:t xml:space="preserve">Глубока да черна пролегла черта,</w:t>
      </w:r>
    </w:p>
    <w:p>
      <w:pPr>
        <w:pStyle w:val="BodyText"/>
      </w:pPr>
      <w:r>
        <w:t xml:space="preserve">Отсекло той чертой дыханье веков,</w:t>
      </w:r>
    </w:p>
    <w:p>
      <w:pPr>
        <w:pStyle w:val="BodyText"/>
      </w:pPr>
      <w:r>
        <w:t xml:space="preserve">Не считать теперь сорок сороков.</w:t>
      </w:r>
    </w:p>
    <w:p>
      <w:pPr>
        <w:pStyle w:val="BodyText"/>
      </w:pPr>
      <w:r>
        <w:t xml:space="preserve">Где душе приют?</w:t>
      </w:r>
    </w:p>
    <w:p>
      <w:pPr>
        <w:pStyle w:val="BodyText"/>
      </w:pPr>
      <w:r>
        <w:t xml:space="preserve">Опаленный куст…</w:t>
      </w:r>
    </w:p>
    <w:p>
      <w:pPr>
        <w:pStyle w:val="BodyText"/>
      </w:pPr>
      <w:r>
        <w:t xml:space="preserve">Безвоздушен мир и почти что пуст.</w:t>
      </w:r>
    </w:p>
    <w:p>
      <w:pPr>
        <w:pStyle w:val="BodyText"/>
      </w:pPr>
      <w:r>
        <w:t xml:space="preserve">Занятия мемуаристики проекта «Московское долголетие» и Главархива, где можно научиться писать свои собственные мемуары, продолжаются для горожан старшего поколения, а передать свои воспоминания на вечное хранение в Главархив Москвы можно следующим образом: материалы и документы принимают в Центре московского долголетия «Ломоносовский» (улица Крупской, дом 9а). Для этого нужно выбрать дату и время встречи со специалистом центра, позвонив по телефону единой справочной службы: +7 495 870-44-44 и попросив соединить с ЦМД «Ломоносовский».</w:t>
      </w:r>
    </w:p>
    <w:p>
      <w:pPr>
        <w:pStyle w:val="BodyText"/>
      </w:pPr>
      <w:r>
        <w:t xml:space="preserve">Тем, кто интересуется химией как наукой, Главархив Москвы напоминает о том, что в его фондах хранится множество документов ученых-химиков. Например, в статьях Главархива можно прочитать подробнее о том, как Николай Зелинский изобрел</w:t>
      </w:r>
      <w:r>
        <w:t xml:space="preserve"> </w:t>
      </w:r>
      <w:hyperlink r:id="rId21">
        <w:r>
          <w:rPr>
            <w:rStyle w:val="Hyperlink"/>
          </w:rPr>
          <w:t xml:space="preserve">угольный противогаз</w:t>
        </w:r>
      </w:hyperlink>
      <w:r>
        <w:t xml:space="preserve">, а</w:t>
      </w:r>
      <w:r>
        <w:t xml:space="preserve"> </w:t>
      </w:r>
      <w:hyperlink r:id="rId22">
        <w:r>
          <w:rPr>
            <w:rStyle w:val="Hyperlink"/>
          </w:rPr>
          <w:t xml:space="preserve">Дмитрий Менделеев</w:t>
        </w:r>
      </w:hyperlink>
      <w:r>
        <w:t xml:space="preserve"> </w:t>
      </w:r>
      <w:r>
        <w:t xml:space="preserve">смешал спирт с водой и получил водку.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http://mosarchive.mos.ru/presscenter/news/detail/12988006.html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988006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news/item/119566073/" TargetMode="External" /><Relationship Type="http://schemas.openxmlformats.org/officeDocument/2006/relationships/hyperlink" Id="rId22" Target="https://www.mos.ru/news/item/9889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988006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news/item/119566073/" TargetMode="External" /><Relationship Type="http://schemas.openxmlformats.org/officeDocument/2006/relationships/hyperlink" Id="rId22" Target="https://www.mos.ru/news/item/9889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2025-05-26T07:56:44Z</dcterms:created>
  <dcterms:modified xsi:type="dcterms:W3CDTF">2025-05-26T07:56:44Z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