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a6b28471cc5077200c6041adfa42b7cadfc72"/>
    <w:p>
      <w:pPr>
        <w:pStyle w:val="Heading3"/>
      </w:pPr>
      <w:r>
        <w:t xml:space="preserve">Экологи на страже здоровья: Главархив — о том, как москвичи помогали городу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Павильон «Экология» на территории природного заказника «Воробьевы горы». Автор – В.Х. Мариньо. Москва. 17.01.2016 г. Главархив Москвы</w:t>
      </w:r>
    </w:p>
    <w:p>
      <w:pPr>
        <w:pStyle w:val="BodyText"/>
      </w:pPr>
      <w:r>
        <w:t xml:space="preserve">Москвичи принимали участие в решении вопроса о модернизации нефтеперерабатывающего завода, договорились о высадке новых деревьев и о встрече с журналистами издания «Московская правда».</w:t>
      </w:r>
    </w:p>
    <w:p>
      <w:pPr>
        <w:pStyle w:val="BodyText"/>
      </w:pPr>
      <w:r>
        <w:t xml:space="preserve">5 июня в России отмечается День эколога. К этой дате Главархив напоминает о том, что в фондах архива хранятся документы, рассказывающие о встречах столичных чиновников с горожанами, которые были обеспокоены экологической ситуацией в Москве в 1990-х годах. Так, в Главархиве хранится «Записка по итогам встречи первого секретаря Московского городского комитета КПСС Юрия Прокофьева с представителями Московской экологической федерации» и жителями района Братеево, которая состоялась в марте 1990 года.</w:t>
      </w:r>
    </w:p>
    <w:p>
      <w:pPr>
        <w:pStyle w:val="BodyText"/>
      </w:pPr>
      <w:r>
        <w:t xml:space="preserve">Члены самоуправления микрорайона Братеево пришли на встречу с вопросом о том, когда будет решена проблема с отходами нефтепродуктов, которые сливаются в водоемы после работы нефтеперерабатывающего завода, размещенного в их районе. Состояние воздуха и уровень углекислого газа на данной территории также вызывали беспокойство людей. Чиновники пообещали, что в ближайшее время будет закуплена партия новейшего оборудования и очистительных фильтров, которые будут установлены на заводе. Таким образом, количество вредных выбросов должно было снизится в несколько раз.</w:t>
      </w:r>
    </w:p>
    <w:p>
      <w:pPr>
        <w:pStyle w:val="BodyText"/>
      </w:pPr>
      <w:r>
        <w:t xml:space="preserve">Кроме того, чиновники предложили провести геологическую экспертизу почв района, чтобы выяснить уровень содержания в ней вредных веществ. Подобная экспертиза и заключение специалистов должны были помочь в будущем организовать безопасные экологичные производства в других районах Москвы. Кроме того, было принято решение о том, что химические комбинаты и заводы по нефтепереработке не будут возводится в районах новой жилой застройки.</w:t>
      </w:r>
    </w:p>
    <w:p>
      <w:pPr>
        <w:pStyle w:val="BodyText"/>
      </w:pPr>
      <w:r>
        <w:t xml:space="preserve">Также члены Моссовета предложили жителям района принять участие в работе организации «Эколого-гальванической ассоциации “Агат”», которая должна была открыться в Москве в ближайшее время, а ее специалисты должны были изучать экологическую ситуацию в районах Москвы. Например, инициативной группе активистов района Братеево предложили изучить техническую документацию по закупке зеленых насаждений, которые осуществлял Мосзеленхозстрой для районов столицы. С целью проведения ревизии даже была создана специальная комиссия. Если состояние зеленых насаждений признавали неудовлетворительным, то чиновники разрешали заменить их новыми деревьями и кустарниками.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Указатель у начала экологического туристического маршрута «На склонах Воробьевых гор» на территории природного заказника «Воробьевы горы». Автор –В.Х. Мариньо. Москва. 29.05.2005 г. Главархив Москвы</w:t>
      </w:r>
    </w:p>
    <w:p>
      <w:pPr>
        <w:pStyle w:val="BodyText"/>
      </w:pPr>
      <w:r>
        <w:t xml:space="preserve">Также чиновники пообещали помочь гражданам организовать встречу с сотрудниками редакции газеты «Московская правда», чтобы они вместе могли обсудить экологические проблемы Москвы и в дальнейшем имели возможность освещать перемены к лучшему в экологической сфере на страницах этого издания. Такой подход одинаково удовлетворил экологических активистов и простых горожан, поэтому было достигнуто соглашение о сотрудничестве москвичей и членов Моссовета по вопросам благоустройства города.</w:t>
      </w:r>
    </w:p>
    <w:p>
      <w:pPr>
        <w:pStyle w:val="BodyText"/>
      </w:pPr>
      <w:r>
        <w:t xml:space="preserve">С документами по организации работы экологов в столице можно познакомиться в Главархиве Москвы по адресу: Международная улица, дом 10, корпус 4.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http://mosarchive.mos.ru/presscenter/news/detail/13013893.html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13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3013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2025-06-13T16:26:44Z</dcterms:created>
  <dcterms:modified xsi:type="dcterms:W3CDTF">2025-06-13T16:26:44Z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