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cc635a794c0e66fcf4740125d41c83a00ba19"/>
    <w:p>
      <w:pPr>
        <w:pStyle w:val="Heading3"/>
      </w:pPr>
      <w:r>
        <w:t xml:space="preserve">О дивный «Новый мир»: Главархив – о жизни и творчестве Александра Твардовского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Поэт, главный редактор журнала «Новый мир» А.Т. Твардовский, летчик - космонавт, Герой Советского Союза Ю.А. Гагарин и поэт А.А. Сурков (справа налево) на IV Всесоюзном совещании молодых писателей. Фото В.М. Мастюкова. Москва. 05.07.1963 г. Главархив Мос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 его руководством журнал «Новый мир» стал символом «оттепели», местом для произведений, освещающих сложные жизненные реалии.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21 июня исполняется 115 лет со дня рождения русского поэта, прозаика и переводчика Александра Твардовского. К этой дате Главархив Москвы поделился материалами о жизни и творчестве писателя.</w:t>
      </w:r>
    </w:p>
    <w:p>
      <w:pPr>
        <w:pStyle w:val="BodyText"/>
      </w:pPr>
      <w:r>
        <w:t xml:space="preserve">В фондах Главархива Москвы сохранились портреты Твардовского 1940-1970-х годов, фотографии со встреч, литературных мероприятий, церемоний награждения, а также кадры театральных постановок по его знаменитой поэме «Василий Теркин». Библиотечный фонд содержит прижизненные издания его поэзии, а также статьи Твардовского о творчестве известных поэтов – Александра Пушкина, Александра Блока, Ивана Бунина, Самуила Маршака.</w:t>
      </w:r>
    </w:p>
    <w:p>
      <w:pPr>
        <w:pStyle w:val="BodyText"/>
      </w:pPr>
      <w:r>
        <w:t xml:space="preserve">Александр Твардовский родился 21 июня (8 июня по старому стилю) 1910 года на хуторе Загорье Смоленской губернии в многодетной семье. Первые стихи он начал сочинять еще до того, как научился читать и писать. С ранних лет его вдохновляло творчество Николая Некрасова. Том избранных произведений любимого поэта, привезенный отцом из города, Твардовский хранил всю жизнь. «Отсюда пошла моя настоящая любовь к литературе», – вспоминал он.</w:t>
      </w:r>
    </w:p>
    <w:p>
      <w:pPr>
        <w:pStyle w:val="BodyText"/>
      </w:pPr>
      <w:r>
        <w:t xml:space="preserve">В 14 лет, во время учебы в сельской школе, Александр стал корреспондентом смоленских газет. Его первая заметка и стихотворение «Новая изба» были опубликованы в 1925 году в газете «Смоленская деревня».</w:t>
      </w:r>
    </w:p>
    <w:p>
      <w:pPr>
        <w:pStyle w:val="BodyText"/>
      </w:pPr>
      <w:r>
        <w:t xml:space="preserve">Молодой поэт восторженно воспринимал идеи строительства нового общества. В это время вышли его поэма «Путь к социализму», повесть «Дневник председателя колхоза» и ряд стихотворений. В 1932 году Твардовского приняли без вступительных экзаменов в Смоленский педагогический институт, а позже он продолжил обучение в Московском институте философии, литературы и истории (МИФЛИ).</w:t>
      </w:r>
    </w:p>
    <w:p>
      <w:pPr>
        <w:pStyle w:val="BodyText"/>
      </w:pPr>
      <w:r>
        <w:t xml:space="preserve">Широкую известность поэту принесла поэма «Страна Муравия», прославившая трудовую деревню и коллективное начало. За нее он был награжден орденом Ленина. В 1937–1939 годах вышли его сборники «Стихи», «Дорога», цикл «Про деда Данилу».</w:t>
      </w:r>
    </w:p>
    <w:p>
      <w:pPr>
        <w:pStyle w:val="BodyText"/>
      </w:pPr>
      <w:r>
        <w:t xml:space="preserve">С началом Великой Отечественной войны Твардовский ушел на фронт. Он служил военным корреспондентом, был полковым комиссаром, писал о красноармейцах, ставших для него близкими людьми, общался с ранеными и медиками. Так появился Василий Теркин – собирательный образ солдата, олицетворяющего стойкость, смекалку и боевой дух. В сентябре 1942 года главы поэмы начали печататься в «Красноармейской правде», а в 1945 году был завершен окончательный текст. Поэма обрела огромную популярность.</w:t>
      </w:r>
    </w:p>
    <w:p>
      <w:pPr>
        <w:pStyle w:val="BodyText"/>
      </w:pPr>
      <w:r>
        <w:t xml:space="preserve">«Какая свобода, какая чудесная удаль, какая меткость, точность во всем и какой необыкновенный народный солдатский язык – … ни единого фальшивого слова!», – писал о поэме Иван Бунин.</w:t>
      </w:r>
    </w:p>
    <w:p>
      <w:pPr>
        <w:pStyle w:val="BodyText"/>
      </w:pPr>
      <w:r>
        <w:t xml:space="preserve">Цитаты из «Теркина» ушли в народ:</w:t>
      </w:r>
    </w:p>
    <w:p>
      <w:pPr>
        <w:pStyle w:val="BodyText"/>
      </w:pPr>
      <w:r>
        <w:t xml:space="preserve">«Свет пройди, – нигде не сыщешь, не случалось видеть мне.</w:t>
      </w:r>
    </w:p>
    <w:p>
      <w:pPr>
        <w:pStyle w:val="BodyText"/>
      </w:pPr>
      <w:r>
        <w:t xml:space="preserve">Дружбы той святей и чище, что бывает на войне».</w:t>
      </w:r>
    </w:p>
    <w:p>
      <w:pPr>
        <w:pStyle w:val="BodyText"/>
      </w:pPr>
      <w:r>
        <w:t xml:space="preserve">В послевоенный период Твардовский побывал в Сибири и на Байкале, увидел грандиозные стройки Иркутской и Братской ГЭС. Впечатления от этих путешествий легли в основу поэмы «За далью – даль» – своего рода лирического дневника современности.</w:t>
      </w:r>
    </w:p>
    <w:p>
      <w:pPr>
        <w:pStyle w:val="BodyText"/>
      </w:pPr>
      <w:r>
        <w:t xml:space="preserve">Отдельной страницей его биографии стал журнал «Новый мир», где он работал главным редактором в 1950–1954 и 1958–1970 годах. Под его руководством в журнале были опубликованы остросоциальные и художественные произведения писателей, поэтов и философов, оказавших огромное влияние на общественное сознание в период «оттепели». Среди публиковавшихся авторов были Илья Эренбург, Виктор Некрасов, Владимир Войнович, Александр Солженицын, Чингиз Айтматов и многие другие.</w:t>
      </w:r>
    </w:p>
    <w:p>
      <w:pPr>
        <w:pStyle w:val="BodyText"/>
      </w:pPr>
      <w:r>
        <w:t xml:space="preserve">Твардовский отстаивал право на публикацию каждого талантливого произведения, считая, что нужно честно рассказывать об ошибках прошлого. 24 февраля 1970 года он был снят с должности главного редактора. Он не принял решения секретариата Союза писателей СССР, который против его воли вывел из редколлегии нескольких журналистов.</w:t>
      </w:r>
    </w:p>
    <w:p>
      <w:pPr>
        <w:pStyle w:val="BodyText"/>
      </w:pPr>
      <w:r>
        <w:t xml:space="preserve">«Новый мир» Твардовского называли «Современником» XX века – по аналогии с изданием Некрасова. Для писателя этот журнал был делом всей жизни.</w:t>
      </w:r>
    </w:p>
    <w:p>
      <w:pPr>
        <w:pStyle w:val="BodyText"/>
      </w:pPr>
      <w:r>
        <w:t xml:space="preserve">Александр Твардовский ушел из жизни 18 декабря 1971 года и был похоронен на Новодевичьем кладбище. Сегодня его поэзия продолжает звучать в театре, в книгах, в военных воспоминаниях.</w:t>
      </w:r>
    </w:p>
    <w:p>
      <w:pPr>
        <w:pStyle w:val="BodyText"/>
      </w:pPr>
      <w:r>
        <w:t xml:space="preserve">С материалами Александра Твардовского можно познакомиться в читальном зале Главархива Москвы на Профсоюзной улице, в доме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http://mosarchive.mos.ru/presscenter/news/detail/13050060.html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50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50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2025-06-23T06:53:52Z</dcterms:created>
  <dcterms:modified xsi:type="dcterms:W3CDTF">2025-06-23T06:53:52Z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