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b4b174d8daa3ef2159aa2d7b9d62b2a719c546"/>
    <w:p>
      <w:pPr>
        <w:pStyle w:val="Heading3"/>
      </w:pPr>
      <w:r>
        <w:t xml:space="preserve">Главархив открыл виртуальную выставку «Модные тенденции в Москве»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t xml:space="preserve">Группа художников-модельеров Общесоюзного дома моделей одежды обсуждает новую модель платья для невесты. Фото В. Малышева. Июнь 1959 года. Главархив Москвы</w:t>
      </w:r>
    </w:p>
    <w:p>
      <w:pPr>
        <w:pStyle w:val="BodyText"/>
      </w:pPr>
      <w:r>
        <w:t xml:space="preserve">Москвичи смогут проследить путь от зарождения до расцвета модной индустрии в СССР.</w:t>
      </w:r>
    </w:p>
    <w:p>
      <w:pPr>
        <w:pStyle w:val="BodyText"/>
      </w:pPr>
      <w:r>
        <w:t xml:space="preserve">К Международному дню моды Главархив Москвы подготовил виртуальную выставку</w:t>
      </w:r>
      <w:r>
        <w:t xml:space="preserve"> </w:t>
      </w:r>
      <w:hyperlink r:id="rId20">
        <w:r>
          <w:rPr>
            <w:rStyle w:val="Hyperlink"/>
          </w:rPr>
          <w:t xml:space="preserve">«Модные тенденции в Москве»</w:t>
        </w:r>
      </w:hyperlink>
      <w:r>
        <w:t xml:space="preserve">, посвященную эволюции советской моды и значению столицы в ее развитии. Гости смогут увидеть архивные фотографии показов, проходивших в Москве в разные годы XX века.</w:t>
      </w:r>
    </w:p>
    <w:p>
      <w:pPr>
        <w:pStyle w:val="BodyText"/>
      </w:pPr>
      <w:r>
        <w:t xml:space="preserve">Москвичи смогут проследить, как менялись тенденции в стиле на примере московской модной сцены. Архивные фотографии расскажут о работе модельеров и художников в домах моделей — от создания эскизов и подготовки коллекций до их демонстрации на подиумах, участия в выставках и международных показах.</w:t>
      </w:r>
    </w:p>
    <w:p>
      <w:pPr>
        <w:pStyle w:val="BodyText"/>
      </w:pPr>
      <w:r>
        <w:t xml:space="preserve">Обсуждение моделей одежды на производственном объединении «Большевичка». Справа налево: конструктор А. Вадюхин, главный конструктор В. Андреев, художник-модельер Г. Пронин, художник-модельер А. Соболь, старший конструктор З. Носкина. Фото Б. Трепетова. Апрель 1965 года. Главархив Москвы</w:t>
      </w:r>
    </w:p>
    <w:p>
      <w:pPr>
        <w:pStyle w:val="BodyText"/>
      </w:pPr>
      <w:r>
        <w:t xml:space="preserve">Старший художник Московского дома моделей обуви Д. Бранникова (вторая справа) обсуждает новую модель с главным модельером Л. Беккером, старшим модельером В. Адеевой и художественным руководителем учреждения В. Комаровой. Фото Л. Иванова. Январь 1962 года. Главархив Москвы</w:t>
      </w:r>
    </w:p>
    <w:p>
      <w:pPr>
        <w:pStyle w:val="BodyText"/>
      </w:pPr>
      <w:r>
        <w:t xml:space="preserve">Показ конкурсной коллекции модной одежды модельера Валентина Юдашкина на фестивале моды «Мастер-класс». Фото В. Ахломова. 13–15 мая 1997 года. Главархив Москвы</w:t>
      </w:r>
    </w:p>
    <w:p>
      <w:pPr>
        <w:pStyle w:val="BodyText"/>
      </w:pPr>
      <w:r>
        <w:t xml:space="preserve">Во время показа моделей сумок. Фото А. Князева. 1980-е годы. Главархив Москвы</w:t>
      </w:r>
    </w:p>
    <w:p>
      <w:pPr>
        <w:pStyle w:val="BodyText"/>
      </w:pPr>
      <w:r>
        <w:t xml:space="preserve">Демонстрация моделей одежды у нового здания Московского государственного университета имени М.В. Ломоносова на Ленинских горах. Фото Б. Игнатовича. Середина 1950-х годов.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Особое значение в истории развития советской индустрии одежды имеет 1944 год, когда в Москве открылся Общесоюзный дом моделей одежды (ОДМО). Несмотря на трудности военного времени, именно тогда начал формироваться институт моды в СССР. ОДМО стал ключевой площадкой для развития этой сферы: здесь проходили показы, распространялись выкройки, создавалась особая атмосфера творчества и стиля.</w:t>
      </w:r>
    </w:p>
    <w:p>
      <w:pPr>
        <w:pStyle w:val="BodyText"/>
      </w:pPr>
      <w:r>
        <w:t xml:space="preserve">Представленные кадры позволяют увидеть, как менялись стилистические предпочтения и образы визуальной культуры на протяжении XX века. С начала 1950-х годов в стране активизировалась работа по созданию собственных коллекций. Московские дизайнеры стали участвовать в международных показах и принимать иностранных коллег. Коллекции советских модельеров привлекали внимание за рубежом и получали высокие оценки.</w:t>
      </w:r>
    </w:p>
    <w:p>
      <w:pPr>
        <w:pStyle w:val="BodyText"/>
      </w:pPr>
      <w:r>
        <w:t xml:space="preserve">Одним из ведущих модельеров этого времени был Вячеслав Зайцев. Его приход в ОДМО в 1965 году стал поворотным моментом для всей индустрии: он первым начал сочетать современные силуэты с традиционными русскими мотивами. На выставке можно увидеть фотографии с показов самого Вячеслава Зайцева и его ученика Валентина Юдашкина, который начал карьеру в этих же стенах и под руководством мастера прошел путь от стажера до кутюрье мирового уровня.</w:t>
      </w:r>
    </w:p>
    <w:p>
      <w:pPr>
        <w:pStyle w:val="BodyText"/>
      </w:pPr>
      <w:r>
        <w:t xml:space="preserve">Вячеслав Зайцев с моделью на подиуме в завершении дефиле. Фото В. Ахломова. 13 января 1995 года. Главархив Москвы</w:t>
      </w:r>
    </w:p>
    <w:p>
      <w:pPr>
        <w:pStyle w:val="BodyText"/>
      </w:pPr>
      <w:r>
        <w:t xml:space="preserve">В альбом вошло более 40 архивных фотографий, в том числе работы известных советских фотохудожников Бориса Игнатовича, Льва Портера, Бориса Трепетова, Давида Шоломовича, Виктора Ахломова, Андрея Князева и других.</w:t>
      </w:r>
    </w:p>
    <w:p>
      <w:pPr>
        <w:pStyle w:val="BodyText"/>
      </w:pPr>
      <w:r>
        <w:t xml:space="preserve">Экспозицию можно увидеть в виртуальном музее</w:t>
      </w:r>
      <w:r>
        <w:t xml:space="preserve"> </w:t>
      </w:r>
      <w:hyperlink r:id="rId21">
        <w:r>
          <w:rPr>
            <w:rStyle w:val="Hyperlink"/>
          </w:rPr>
          <w:t xml:space="preserve">«Москва — с заботой об истории»</w:t>
        </w:r>
      </w:hyperlink>
      <w:r>
        <w:t xml:space="preserve"> </w:t>
      </w:r>
      <w:r>
        <w:t xml:space="preserve">(зал 1950-2000-х годов, раздел «Медиатека», подраздел</w:t>
      </w:r>
      <w:r>
        <w:t xml:space="preserve"> </w:t>
      </w:r>
      <w:hyperlink r:id="rId22">
        <w:r>
          <w:rPr>
            <w:rStyle w:val="Hyperlink"/>
          </w:rPr>
          <w:t xml:space="preserve">«Фотолетопись Москвы»</w:t>
        </w:r>
      </w:hyperlink>
      <w:r>
        <w:t xml:space="preserve">).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</w:t>
      </w:r>
      <w:r>
        <w:rPr>
          <w:bCs/>
          <w:b/>
        </w:rPr>
        <w:t xml:space="preserve"> </w:t>
      </w:r>
      <w:hyperlink r:id="rId23">
        <w:r>
          <w:rPr>
            <w:rStyle w:val="Hyperlink"/>
            <w:bCs/>
            <w:b/>
          </w:rPr>
          <w:t xml:space="preserve">официальном телеграм-канале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http://mosarchive.mos.ru/presscenter/news/detail/13092178.html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"Мосархив"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3092178.html" TargetMode="External" /><Relationship Type="http://schemas.openxmlformats.org/officeDocument/2006/relationships/hyperlink" Id="rId23" Target="https://t.me/mosrutop" TargetMode="External" /><Relationship Type="http://schemas.openxmlformats.org/officeDocument/2006/relationships/hyperlink" Id="rId22" Target="https://vov.mos.ru/newhistory/media-library/albums" TargetMode="External" /><Relationship Type="http://schemas.openxmlformats.org/officeDocument/2006/relationships/hyperlink" Id="rId20" Target="https://vov.mos.ru/newhistory/media-library/albums/%D0%BC%D0%BE%D0%B4%D0%BD%D1%8B%D0%B5-%D1%82%D0%B5%D0%BD%D0%B4%D0%B5%D0%BD%D1%86%D0%B8%D0%B8-%D0%B2-%D0%BC%D0%BE%D1%81%D0%BA%D0%B2%D0%B5" TargetMode="External" /><Relationship Type="http://schemas.openxmlformats.org/officeDocument/2006/relationships/hyperlink" Id="rId21" Target="https://vov.mos.ru/tit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3092178.html" TargetMode="External" /><Relationship Type="http://schemas.openxmlformats.org/officeDocument/2006/relationships/hyperlink" Id="rId23" Target="https://t.me/mosrutop" TargetMode="External" /><Relationship Type="http://schemas.openxmlformats.org/officeDocument/2006/relationships/hyperlink" Id="rId22" Target="https://vov.mos.ru/newhistory/media-library/albums" TargetMode="External" /><Relationship Type="http://schemas.openxmlformats.org/officeDocument/2006/relationships/hyperlink" Id="rId20" Target="https://vov.mos.ru/newhistory/media-library/albums/%D0%BC%D0%BE%D0%B4%D0%BD%D1%8B%D0%B5-%D1%82%D0%B5%D0%BD%D0%B4%D0%B5%D0%BD%D1%86%D0%B8%D0%B8-%D0%B2-%D0%BC%D0%BE%D1%81%D0%BA%D0%B2%D0%B5" TargetMode="External" /><Relationship Type="http://schemas.openxmlformats.org/officeDocument/2006/relationships/hyperlink" Id="rId21" Target="https://vov.mos.ru/tit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2025-07-09T07:57:57Z</dcterms:created>
  <dcterms:modified xsi:type="dcterms:W3CDTF">2025-07-09T07:57:57Z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