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9ffecededd1e67a177e22e92cec56d9b7a4325"/>
    <w:p>
      <w:pPr>
        <w:pStyle w:val="Heading3"/>
      </w:pPr>
      <w:r>
        <w:t xml:space="preserve">Главархив напомнил, как пользоваться онлайн-сервисами для поиска сведений о предках</w:t>
      </w:r>
    </w:p>
    <w:p>
      <w:pPr>
        <w:pStyle w:val="FirstParagraph"/>
      </w:pPr>
      <w:r>
        <w:t xml:space="preserve">25.07.2025</w:t>
      </w:r>
    </w:p>
    <w:p>
      <w:pPr>
        <w:pStyle w:val="BodyText"/>
      </w:pPr>
      <w:r>
        <w:t xml:space="preserve">Пресс-служба Главархива Москвы</w:t>
      </w:r>
    </w:p>
    <w:p>
      <w:pPr>
        <w:pStyle w:val="BodyText"/>
      </w:pPr>
      <w:r>
        <w:t xml:space="preserve">Сервис «Моя семья» и платформа «Поиск по архивам» делают архивные документы доступными из любой точки страны.</w:t>
      </w:r>
    </w:p>
    <w:p>
      <w:pPr>
        <w:pStyle w:val="BodyText"/>
      </w:pPr>
      <w:r>
        <w:t xml:space="preserve">Онлайн-сервис</w:t>
      </w:r>
      <w:r>
        <w:t xml:space="preserve"> </w:t>
      </w:r>
      <w:hyperlink r:id="rId20">
        <w:r>
          <w:rPr>
            <w:rStyle w:val="Hyperlink"/>
          </w:rPr>
          <w:t xml:space="preserve">«Моя семья»</w:t>
        </w:r>
      </w:hyperlink>
      <w:r>
        <w:t xml:space="preserve"> </w:t>
      </w:r>
      <w:r>
        <w:t xml:space="preserve">Главархива Москвы помогает жителям столицы и других регионов найти информацию о предках, которые жили в Москве и Московской губернии до 1917 года. Платформа была запущена 26 декабря 2020 года и быстро стала популярной – на настоящий момент число ее постоянных пользователей превышает 13 млн человек.</w:t>
      </w:r>
    </w:p>
    <w:p>
      <w:pPr>
        <w:pStyle w:val="BodyText"/>
      </w:pPr>
      <w:r>
        <w:t xml:space="preserve">До появления сервиса для поиска генеалогических данных необходимо было лично посещать читальный зал Главархива Москвы. Сейчас документы стали доступны в круглосуточном цифровом формате. В сервис ежемесячно загружаются новые материалы. Основу фонда составляют метрические книги, ревизские сказки, исповедные ведомости и брачные обыски, охватывающие период с конца XVII до начала XX века.</w:t>
      </w:r>
    </w:p>
    <w:p>
      <w:pPr>
        <w:pStyle w:val="BodyText"/>
      </w:pPr>
      <w:r>
        <w:t xml:space="preserve">Особую ценность представляют метрические книги – аналоги современных актов гражданского состояния. Эти документы содержат сведения о родителях, крестных, свидетелях на венчаниях, датах рождения и смерти. Ревизские сказки и исповедные ведомости, в свою очередь, дают возможность восстановить состав семьи в определенный период, понять, где и в каких условиях жили предки, а также проследить судьбы нескольких поколений.</w:t>
      </w:r>
    </w:p>
    <w:p>
      <w:pPr>
        <w:pStyle w:val="BodyText"/>
      </w:pPr>
      <w:r>
        <w:t xml:space="preserve">Чтобы начать поиск, достаточно зайти на сайт Главархива Москвы, где размещена</w:t>
      </w:r>
      <w:r>
        <w:t xml:space="preserve"> </w:t>
      </w:r>
      <w:hyperlink r:id="rId20">
        <w:r>
          <w:rPr>
            <w:rStyle w:val="Hyperlink"/>
          </w:rPr>
          <w:t xml:space="preserve">подробная инструкция</w:t>
        </w:r>
      </w:hyperlink>
      <w:r>
        <w:t xml:space="preserve">. Она поможет сориентироваться и подскажет, какие данные необходимо подготовить: имя, год рождения, место крещения родственника.</w:t>
      </w:r>
    </w:p>
    <w:p>
      <w:pPr>
        <w:pStyle w:val="BodyText"/>
      </w:pPr>
      <w:r>
        <w:t xml:space="preserve">В 2023 году в дополнение к «Моей семье» Главархив Москвы совместно с «Яндексом» запустил платформу</w:t>
      </w:r>
      <w:r>
        <w:t xml:space="preserve"> </w:t>
      </w:r>
      <w:hyperlink r:id="rId21">
        <w:r>
          <w:rPr>
            <w:rStyle w:val="Hyperlink"/>
          </w:rPr>
          <w:t xml:space="preserve">«Поиск по архивам»</w:t>
        </w:r>
      </w:hyperlink>
      <w:r>
        <w:t xml:space="preserve">. Искусственный интеллект, обученный на архивных документах, распознаёт рукописные тексты и значительно ускоряет процесс поиска. База постоянно пополняется: на сегодняшний день в ней уже свыше 19 миллионов документов из архивов Москвы, Астраханской, Иркутской, Оренбургской и других регионов.</w:t>
      </w:r>
    </w:p>
    <w:p>
      <w:pPr>
        <w:pStyle w:val="BodyText"/>
      </w:pPr>
      <w:r>
        <w:t xml:space="preserve">Изучение родословной доступно и школьникам. В этом году на платформе «Московская электронная школа» (МЭШ) также начала работать платформа «Поиск по архивам», с помощью которой учащиеся и их семьи могут узнать свою родословную и познакомиться с историей предков. МЭШ – единая цифровая образовательная среда, созданная в 2016 году по инициативе Департамента образования и науки и Департамента информационных технологий города Москвы.</w:t>
      </w:r>
    </w:p>
    <w:p>
      <w:pPr>
        <w:pStyle w:val="BodyText"/>
      </w:pPr>
      <w:r>
        <w:t xml:space="preserve">Для тех, кто предпочитает работать с оригиналами документов, остается возможность ознакомиться с ними в читальном зале Главархива Москвы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http://mosarchive.mos.ru/presscenter/news/detail/13124195.html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3124195.html" TargetMode="External" /><Relationship Type="http://schemas.openxmlformats.org/officeDocument/2006/relationships/hyperlink" Id="rId20" Target="https://cgamos.ru/res_help/" TargetMode="External" /><Relationship Type="http://schemas.openxmlformats.org/officeDocument/2006/relationships/hyperlink" Id="rId21" Target="https://yandex.ru/archiv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3124195.html" TargetMode="External" /><Relationship Type="http://schemas.openxmlformats.org/officeDocument/2006/relationships/hyperlink" Id="rId20" Target="https://cgamos.ru/res_help/" TargetMode="External" /><Relationship Type="http://schemas.openxmlformats.org/officeDocument/2006/relationships/hyperlink" Id="rId21" Target="https://yandex.ru/archiv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2025-08-05T21:41:20Z</dcterms:created>
  <dcterms:modified xsi:type="dcterms:W3CDTF">2025-08-05T21:41:20Z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