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91144a94f3d1e1e564f5eb1f21dd95befe2388"/>
    <w:p>
      <w:pPr>
        <w:pStyle w:val="Heading3"/>
      </w:pPr>
      <w:r>
        <w:t xml:space="preserve">«Талантам надо помогать, бездарности пробьются сами»: Главархив – о Льве Озерове</w:t>
      </w:r>
    </w:p>
    <w:p>
      <w:pPr>
        <w:pStyle w:val="FirstParagraph"/>
      </w:pPr>
      <w:r>
        <w:t xml:space="preserve">21.08.2020</w:t>
      </w:r>
    </w:p>
    <w:p>
      <w:pPr>
        <w:pStyle w:val="BodyText"/>
      </w:pPr>
      <w:r>
        <w:drawing>
          <wp:inline>
            <wp:extent cx="5334000" cy="29355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d2/77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55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Л. Озеров.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Лев Озеров вошел в историю не только как поэт и переводчик, но и как автор многих афоризмов, употребляемых до сих пор.</w:t>
      </w:r>
    </w:p>
    <w:p>
      <w:pPr>
        <w:pStyle w:val="BodyText"/>
      </w:pPr>
      <w:r>
        <w:t xml:space="preserve">В Главархиве Москвы хранится фонд Льва Озерова, в котором представлены рукописи и копии его произведений, книги, подготовленные к переизданию, вырезки из газет, книг и журналов, а также многое другое.</w:t>
      </w:r>
    </w:p>
    <w:p>
      <w:pPr>
        <w:pStyle w:val="BodyText"/>
      </w:pPr>
      <w:r>
        <w:t xml:space="preserve">Псевдоним Лев Озеров (настоящая фамилия - Гольдерг) появился во время работы автора в журналах «Новый мир» и «Октябрь». Первый поэтический сборник Льва Озерова «Приднепровье» вышел в Киеве в 1940 году. Лирика его второго сборника поэзии «Ливень», опубликованного в Москве в 1947 году под редакцией Павла Антокольского, во многом отразила действительность военных лет.</w:t>
      </w:r>
    </w:p>
    <w:p>
      <w:pPr>
        <w:pStyle w:val="BodyText"/>
      </w:pPr>
      <w:r>
        <w:t xml:space="preserve">Всего поэт издал более 10 поэтических сборников. Стихи Льва Озерова переведены на 28 языков мира. О его творчестве писали Николай Асеев, Илья Сельвинский, Владимир Луговской и Аделина Адалис. В Архивном ведомстве хранятся такие сборники поэта, как «Правый берег», «Ливень», «Светотень», «Далекая слышимость», «Земная ось», а также последняя книга стихов «Бездна жизни», написанная в 1995–1996 годах.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_local/resize_cache/7103653/615a3c08ed218588d4af7b453f29c069/iblock/531/5319eac3944be85a239bed240a79791b/1.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Отдельную группу документов, хранящихся в Главархиве, составляют переводы Льва Озерова. Среди них - переводы произведений Иона Вакели, Антанаса Дрилинга, Эугениюса Матузявичюса, Бориса Муртазова и многих других. Кроме того, циклы переводов представлены в фонде полноценными сборниками поэзии разных народов, такими как «Таджикская поэзия», «Осетинские поэты в переводах Льва Озерова», «Источник света», «Золотая свирель» и небольшими журнальными подборками переводов.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_local/resize_cache/7104095/615a3c08ed218588d4af7b453f29c069/iblock/84c/84cd0f33823a04f1639d9386e2a2e0b6/3.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1945 года Лев Озеров преподавал в Литературном институте имени Горького. Являясь руководителем семинара на отделении художественного перевода, Озеров уделял большое внимание практике и теории перевода. Многие его переводы еще при его жизни стали классикой.</w:t>
      </w:r>
    </w:p>
    <w:p>
      <w:pPr>
        <w:pStyle w:val="BodyText"/>
      </w:pPr>
      <w:r>
        <w:t xml:space="preserve">Лев Озеров – автор афоризмов, которые приобрели фольклорный характер: «Талантам надо помогать… Бездарности пробьются сами», «Великий город с областной судьбой» (о Ленинграде), «Веселый Гоголь – на бульваре, печальный Гоголь – во дворе». Некоторые из афоризмов Озерова вошли в «Словарь русского языка».</w:t>
      </w:r>
    </w:p>
    <w:p>
      <w:pPr>
        <w:pStyle w:val="BodyText"/>
      </w:pPr>
      <w:r>
        <w:t xml:space="preserve">В Главархиве Москвы хранятся документы и других известных писателей и литераторов. Например, Антона Чехова, Федора Достоевского, Бориса Пастернака, Евгения Долматовского и Анастасии Цветаевой.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http://mosarchive.mos.ru/presscenter/news/detail/9154988.html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"Мосархив"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9154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9154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2025-03-27T05:08:53Z</dcterms:created>
  <dcterms:modified xsi:type="dcterms:W3CDTF">2025-03-27T05:08:53Z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